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4946" w14:textId="77777777" w:rsidR="00544307" w:rsidRPr="00544307" w:rsidRDefault="00544307" w:rsidP="00544307">
      <w:pPr>
        <w:keepNext/>
        <w:keepLines/>
        <w:widowControl w:val="0"/>
        <w:spacing w:after="1260" w:line="240" w:lineRule="auto"/>
        <w:jc w:val="center"/>
        <w:outlineLvl w:val="0"/>
        <w:rPr>
          <w:rFonts w:ascii="Arial" w:eastAsia="Times New Roman" w:hAnsi="Arial" w:cs="Arial"/>
          <w:kern w:val="0"/>
          <w:sz w:val="44"/>
          <w:szCs w:val="44"/>
          <w:lang w:eastAsia="pl-PL"/>
          <w14:ligatures w14:val="none"/>
        </w:rPr>
      </w:pPr>
      <w:bookmarkStart w:id="0" w:name="_Toc207304076"/>
    </w:p>
    <w:bookmarkEnd w:id="0"/>
    <w:p w14:paraId="7F54087C" w14:textId="77777777" w:rsidR="00544307" w:rsidRPr="00544307" w:rsidRDefault="00544307" w:rsidP="00544307">
      <w:pPr>
        <w:widowControl w:val="0"/>
        <w:spacing w:after="0" w:line="295" w:lineRule="auto"/>
        <w:jc w:val="center"/>
        <w:rPr>
          <w:rFonts w:ascii="Arial" w:eastAsia="Times New Roman" w:hAnsi="Arial" w:cs="Arial"/>
          <w:kern w:val="0"/>
          <w:sz w:val="44"/>
          <w:szCs w:val="44"/>
          <w:lang w:eastAsia="pl-PL"/>
          <w14:ligatures w14:val="none"/>
        </w:rPr>
      </w:pPr>
      <w:r w:rsidRPr="00544307">
        <w:rPr>
          <w:rFonts w:ascii="Arial" w:eastAsia="Times New Roman" w:hAnsi="Arial" w:cs="Arial"/>
          <w:kern w:val="0"/>
          <w:sz w:val="44"/>
          <w:szCs w:val="44"/>
          <w:lang w:eastAsia="pl-PL"/>
          <w14:ligatures w14:val="none"/>
        </w:rPr>
        <w:t xml:space="preserve">Schemat funkcjonalno-przestrzenny </w:t>
      </w:r>
    </w:p>
    <w:p w14:paraId="60920152" w14:textId="77777777" w:rsidR="00544307" w:rsidRPr="00544307" w:rsidRDefault="4FDE6302" w:rsidP="00544307">
      <w:pPr>
        <w:widowControl w:val="0"/>
        <w:spacing w:after="0" w:line="295" w:lineRule="auto"/>
        <w:jc w:val="center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  <w:r w:rsidRPr="00544307"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  <w:t xml:space="preserve">„Budowa, przebudowa i rozbudowa istniejących budynków byłego Radiofonicznego Ośrodka Nadawczego wraz ze zmianą sposobu użytkowania na potrzeby Centralnego Azylu dla Zwierząt w Warszawiance” </w:t>
      </w:r>
    </w:p>
    <w:p w14:paraId="5C498100" w14:textId="77777777" w:rsidR="00544307" w:rsidRPr="00544307" w:rsidRDefault="00544307" w:rsidP="00544307">
      <w:pPr>
        <w:widowControl w:val="0"/>
        <w:spacing w:after="0" w:line="295" w:lineRule="auto"/>
        <w:jc w:val="center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</w:p>
    <w:p w14:paraId="0AE6D184" w14:textId="77777777" w:rsidR="00544307" w:rsidRPr="00544307" w:rsidRDefault="00544307" w:rsidP="00544307">
      <w:pPr>
        <w:widowControl w:val="0"/>
        <w:spacing w:after="0" w:line="295" w:lineRule="auto"/>
        <w:jc w:val="center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</w:p>
    <w:p w14:paraId="540079BD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1D28D91C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69A4C069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095FB89B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1DA467D4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161CC915" w14:textId="77777777" w:rsid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4E5A2EA6" w14:textId="77777777" w:rsid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7C5F1AA0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5F99F160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04758685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0ADDFEE8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76014BDA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51F9AE08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08CAD3BA" w14:textId="77777777" w:rsidR="00544307" w:rsidRPr="00544307" w:rsidRDefault="00544307" w:rsidP="00544307">
      <w:pPr>
        <w:autoSpaceDE w:val="0"/>
        <w:autoSpaceDN w:val="0"/>
        <w:adjustRightInd w:val="0"/>
        <w:spacing w:after="0" w:line="240" w:lineRule="auto"/>
        <w:rPr>
          <w:rFonts w:ascii="Calibri" w:eastAsia="Arial Unicode MS" w:hAnsi="Calibri" w:cs="Calibri"/>
          <w:kern w:val="0"/>
          <w:sz w:val="24"/>
          <w:szCs w:val="24"/>
          <w:lang w:eastAsia="pl-PL"/>
          <w14:ligatures w14:val="none"/>
        </w:rPr>
      </w:pPr>
    </w:p>
    <w:p w14:paraId="156A9B6B" w14:textId="77777777" w:rsidR="00544307" w:rsidRPr="00544307" w:rsidRDefault="00544307" w:rsidP="00544307">
      <w:pPr>
        <w:widowControl w:val="0"/>
        <w:spacing w:after="0" w:line="295" w:lineRule="auto"/>
        <w:jc w:val="center"/>
        <w:rPr>
          <w:rFonts w:eastAsia="Times New Roman" w:cs="Aptos"/>
          <w:kern w:val="0"/>
          <w:lang w:eastAsia="pl-PL"/>
          <w14:ligatures w14:val="none"/>
        </w:rPr>
      </w:pPr>
    </w:p>
    <w:p w14:paraId="35D91876" w14:textId="77777777" w:rsidR="00544307" w:rsidRPr="00544307" w:rsidRDefault="00544307" w:rsidP="00544307">
      <w:pPr>
        <w:widowControl w:val="0"/>
        <w:spacing w:after="0" w:line="295" w:lineRule="auto"/>
        <w:jc w:val="center"/>
        <w:rPr>
          <w:rFonts w:eastAsia="Times New Roman" w:cs="Aptos"/>
          <w:kern w:val="0"/>
          <w:lang w:eastAsia="pl-PL"/>
          <w14:ligatures w14:val="none"/>
        </w:rPr>
      </w:pPr>
    </w:p>
    <w:p w14:paraId="648C305F" w14:textId="77777777" w:rsidR="00544307" w:rsidRPr="00544307" w:rsidRDefault="00544307" w:rsidP="00544307">
      <w:pPr>
        <w:widowControl w:val="0"/>
        <w:spacing w:after="0" w:line="295" w:lineRule="auto"/>
        <w:rPr>
          <w:rFonts w:eastAsia="Times New Roman" w:cs="Aptos"/>
          <w:kern w:val="0"/>
          <w:lang w:eastAsia="pl-PL"/>
          <w14:ligatures w14:val="none"/>
        </w:rPr>
      </w:pPr>
      <w:r w:rsidRPr="00544307">
        <w:rPr>
          <w:rFonts w:eastAsia="Times New Roman" w:cs="Aptos"/>
          <w:kern w:val="0"/>
          <w:lang w:eastAsia="pl-PL"/>
          <w14:ligatures w14:val="none"/>
        </w:rPr>
        <w:t>Zamawiający:</w:t>
      </w:r>
    </w:p>
    <w:p w14:paraId="71288D9E" w14:textId="77777777" w:rsidR="00544307" w:rsidRPr="00544307" w:rsidRDefault="00544307" w:rsidP="00544307">
      <w:pPr>
        <w:widowControl w:val="0"/>
        <w:spacing w:after="0" w:line="295" w:lineRule="auto"/>
        <w:rPr>
          <w:rFonts w:eastAsia="Times New Roman" w:cs="Aptos"/>
          <w:kern w:val="0"/>
          <w:lang w:eastAsia="pl-PL"/>
          <w14:ligatures w14:val="none"/>
        </w:rPr>
      </w:pPr>
      <w:r w:rsidRPr="00544307">
        <w:rPr>
          <w:rFonts w:eastAsia="Times New Roman" w:cs="Aptos"/>
          <w:kern w:val="0"/>
          <w:lang w:eastAsia="pl-PL"/>
          <w14:ligatures w14:val="none"/>
        </w:rPr>
        <w:t>Centralny Azyl dla Zwierząt</w:t>
      </w:r>
    </w:p>
    <w:p w14:paraId="3BCDCFD3" w14:textId="77777777" w:rsidR="00544307" w:rsidRPr="00544307" w:rsidRDefault="00544307" w:rsidP="00544307">
      <w:pPr>
        <w:widowControl w:val="0"/>
        <w:spacing w:after="0" w:line="295" w:lineRule="auto"/>
        <w:rPr>
          <w:rFonts w:eastAsia="Times New Roman" w:cs="Aptos"/>
          <w:kern w:val="0"/>
          <w:lang w:eastAsia="pl-PL"/>
          <w14:ligatures w14:val="none"/>
        </w:rPr>
      </w:pPr>
      <w:r w:rsidRPr="00544307">
        <w:rPr>
          <w:rFonts w:eastAsia="Times New Roman" w:cs="Aptos"/>
          <w:kern w:val="0"/>
          <w:lang w:eastAsia="pl-PL"/>
          <w14:ligatures w14:val="none"/>
        </w:rPr>
        <w:t>ul. Urocza 1, 05-552 Warszawianka</w:t>
      </w:r>
    </w:p>
    <w:p w14:paraId="61AA9B01" w14:textId="77777777" w:rsidR="00544307" w:rsidRPr="00544307" w:rsidRDefault="00544307" w:rsidP="00544307">
      <w:pPr>
        <w:widowControl w:val="0"/>
        <w:spacing w:after="0" w:line="295" w:lineRule="auto"/>
        <w:rPr>
          <w:rFonts w:eastAsia="Times New Roman" w:cs="Aptos"/>
          <w:kern w:val="0"/>
          <w:lang w:eastAsia="pl-PL"/>
          <w14:ligatures w14:val="none"/>
        </w:rPr>
      </w:pPr>
      <w:r w:rsidRPr="00544307">
        <w:rPr>
          <w:rFonts w:eastAsia="Times New Roman" w:cs="Aptos"/>
          <w:kern w:val="0"/>
          <w:lang w:eastAsia="pl-PL"/>
          <w14:ligatures w14:val="none"/>
        </w:rPr>
        <w:t>adres do korespondencji:</w:t>
      </w:r>
    </w:p>
    <w:p w14:paraId="69096EE5" w14:textId="77777777" w:rsidR="00544307" w:rsidRPr="00544307" w:rsidRDefault="00544307" w:rsidP="00544307">
      <w:pPr>
        <w:widowControl w:val="0"/>
        <w:spacing w:after="0" w:line="295" w:lineRule="auto"/>
        <w:rPr>
          <w:rFonts w:eastAsia="Times New Roman" w:cs="Aptos"/>
          <w:kern w:val="0"/>
          <w:lang w:eastAsia="pl-PL"/>
          <w14:ligatures w14:val="none"/>
        </w:rPr>
      </w:pPr>
      <w:r w:rsidRPr="00544307">
        <w:rPr>
          <w:rFonts w:eastAsia="Times New Roman" w:cs="Aptos"/>
          <w:kern w:val="0"/>
          <w:lang w:eastAsia="pl-PL"/>
          <w14:ligatures w14:val="none"/>
        </w:rPr>
        <w:t>ul. Stawki 2, 00-193 Warszawa, zwany dalej: „CADZ”</w:t>
      </w:r>
    </w:p>
    <w:p w14:paraId="29F038DC" w14:textId="77777777" w:rsidR="00544307" w:rsidRPr="00544307" w:rsidRDefault="00544307" w:rsidP="00544307">
      <w:pPr>
        <w:widowControl w:val="0"/>
        <w:spacing w:after="0" w:line="295" w:lineRule="auto"/>
        <w:rPr>
          <w:rFonts w:eastAsia="Times New Roman" w:cs="Aptos"/>
          <w:kern w:val="0"/>
          <w:lang w:val="en-US" w:eastAsia="pl-PL"/>
          <w14:ligatures w14:val="none"/>
        </w:rPr>
      </w:pPr>
      <w:r w:rsidRPr="00544307">
        <w:rPr>
          <w:rFonts w:eastAsia="Times New Roman" w:cs="Aptos"/>
          <w:kern w:val="0"/>
          <w:lang w:val="en-US" w:eastAsia="pl-PL"/>
          <w14:ligatures w14:val="none"/>
        </w:rPr>
        <w:t>e-mail: sekretariat@cadz.gov.pl</w:t>
      </w:r>
    </w:p>
    <w:p w14:paraId="7FC21873" w14:textId="77777777" w:rsidR="00544307" w:rsidRPr="00544307" w:rsidRDefault="00544307" w:rsidP="00544307">
      <w:pPr>
        <w:widowControl w:val="0"/>
        <w:spacing w:after="0" w:line="295" w:lineRule="auto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  <w:r w:rsidRPr="00544307">
        <w:rPr>
          <w:rFonts w:eastAsia="Times New Roman" w:cs="Aptos"/>
          <w:kern w:val="0"/>
          <w:lang w:eastAsia="pl-PL"/>
          <w14:ligatures w14:val="none"/>
        </w:rPr>
        <w:t>adres strony internetowej Zamawiającego: https://www.cadz.gov.pl/</w:t>
      </w:r>
    </w:p>
    <w:p w14:paraId="59C41D0A" w14:textId="77777777" w:rsidR="002D1E6D" w:rsidRDefault="002D1E6D" w:rsidP="00544307"/>
    <w:p w14:paraId="7EA12A68" w14:textId="77777777" w:rsidR="00544307" w:rsidRDefault="00544307" w:rsidP="00544307"/>
    <w:p w14:paraId="7269A2D7" w14:textId="77777777" w:rsidR="00544307" w:rsidRDefault="00544307" w:rsidP="00544307"/>
    <w:p w14:paraId="605D52A6" w14:textId="77777777" w:rsidR="00544307" w:rsidRDefault="00544307" w:rsidP="00544307"/>
    <w:p w14:paraId="50D5D2B9" w14:textId="77777777" w:rsidR="00544307" w:rsidRDefault="00544307" w:rsidP="00544307"/>
    <w:p w14:paraId="7F1437D7" w14:textId="77777777" w:rsidR="00544307" w:rsidRDefault="00544307" w:rsidP="00544307"/>
    <w:p w14:paraId="6D0B328C" w14:textId="49996B60" w:rsidR="00544307" w:rsidRDefault="00544307" w:rsidP="00544307">
      <w:pPr>
        <w:pStyle w:val="Nagwek1"/>
        <w:numPr>
          <w:ilvl w:val="0"/>
          <w:numId w:val="2"/>
        </w:numPr>
      </w:pPr>
      <w:r>
        <w:lastRenderedPageBreak/>
        <w:t>Dane ogólne</w:t>
      </w:r>
    </w:p>
    <w:p w14:paraId="21C66C72" w14:textId="77777777" w:rsidR="00544307" w:rsidRDefault="00544307" w:rsidP="00544307">
      <w:pPr>
        <w:pStyle w:val="Nagwek2"/>
        <w:numPr>
          <w:ilvl w:val="1"/>
          <w:numId w:val="2"/>
        </w:numPr>
      </w:pPr>
      <w:r>
        <w:t>Dane Adresowe: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5"/>
        <w:gridCol w:w="4522"/>
      </w:tblGrid>
      <w:tr w:rsidR="00544307" w14:paraId="38548011" w14:textId="77777777" w:rsidTr="00791E94">
        <w:trPr>
          <w:trHeight w:hRule="exact" w:val="307"/>
          <w:jc w:val="right"/>
        </w:trPr>
        <w:tc>
          <w:tcPr>
            <w:tcW w:w="3355" w:type="dxa"/>
            <w:vAlign w:val="center"/>
          </w:tcPr>
          <w:p w14:paraId="6632E683" w14:textId="77777777" w:rsidR="00544307" w:rsidRDefault="00544307">
            <w:pPr>
              <w:pStyle w:val="Inne0"/>
              <w:spacing w:after="0" w:line="240" w:lineRule="auto"/>
              <w:ind w:left="140"/>
            </w:pPr>
            <w:r>
              <w:rPr>
                <w:rStyle w:val="Inne"/>
              </w:rPr>
              <w:t>Województwo</w:t>
            </w:r>
          </w:p>
        </w:tc>
        <w:tc>
          <w:tcPr>
            <w:tcW w:w="4522" w:type="dxa"/>
            <w:vAlign w:val="center"/>
          </w:tcPr>
          <w:p w14:paraId="49C226BA" w14:textId="77777777" w:rsidR="00544307" w:rsidRDefault="00544307" w:rsidP="00544307">
            <w:pPr>
              <w:pStyle w:val="Inne0"/>
              <w:spacing w:after="0" w:line="240" w:lineRule="auto"/>
              <w:ind w:left="2300"/>
              <w:jc w:val="right"/>
            </w:pPr>
            <w:r>
              <w:rPr>
                <w:rStyle w:val="Inne"/>
              </w:rPr>
              <w:t>Mazowieckie</w:t>
            </w:r>
          </w:p>
        </w:tc>
      </w:tr>
      <w:tr w:rsidR="00544307" w14:paraId="3DF234C8" w14:textId="77777777" w:rsidTr="00791E94">
        <w:trPr>
          <w:trHeight w:hRule="exact" w:val="283"/>
          <w:jc w:val="right"/>
        </w:trPr>
        <w:tc>
          <w:tcPr>
            <w:tcW w:w="3355" w:type="dxa"/>
            <w:tcBorders>
              <w:top w:val="single" w:sz="4" w:space="0" w:color="auto"/>
            </w:tcBorders>
            <w:vAlign w:val="center"/>
          </w:tcPr>
          <w:p w14:paraId="1CC1E57E" w14:textId="77777777" w:rsidR="00544307" w:rsidRDefault="00544307">
            <w:pPr>
              <w:pStyle w:val="Inne0"/>
              <w:spacing w:after="0" w:line="240" w:lineRule="auto"/>
              <w:ind w:left="140"/>
            </w:pPr>
            <w:r>
              <w:rPr>
                <w:rStyle w:val="Inne"/>
              </w:rPr>
              <w:t>Powiat</w:t>
            </w:r>
          </w:p>
        </w:tc>
        <w:tc>
          <w:tcPr>
            <w:tcW w:w="4522" w:type="dxa"/>
            <w:tcBorders>
              <w:top w:val="single" w:sz="4" w:space="0" w:color="auto"/>
            </w:tcBorders>
            <w:vAlign w:val="center"/>
          </w:tcPr>
          <w:p w14:paraId="558DDA07" w14:textId="29EB1CA3" w:rsidR="00544307" w:rsidRDefault="00544307" w:rsidP="00544307">
            <w:pPr>
              <w:pStyle w:val="Inne0"/>
              <w:spacing w:after="0" w:line="240" w:lineRule="auto"/>
              <w:ind w:left="2300"/>
              <w:jc w:val="right"/>
            </w:pPr>
            <w:r>
              <w:rPr>
                <w:rStyle w:val="Inne"/>
              </w:rPr>
              <w:t>Piaseczno</w:t>
            </w:r>
          </w:p>
        </w:tc>
      </w:tr>
      <w:tr w:rsidR="00544307" w14:paraId="41B5025D" w14:textId="77777777" w:rsidTr="00791E94">
        <w:trPr>
          <w:trHeight w:hRule="exact" w:val="278"/>
          <w:jc w:val="right"/>
        </w:trPr>
        <w:tc>
          <w:tcPr>
            <w:tcW w:w="3355" w:type="dxa"/>
            <w:tcBorders>
              <w:top w:val="single" w:sz="4" w:space="0" w:color="auto"/>
            </w:tcBorders>
            <w:vAlign w:val="center"/>
          </w:tcPr>
          <w:p w14:paraId="0FDFA843" w14:textId="77777777" w:rsidR="00544307" w:rsidRDefault="00544307">
            <w:pPr>
              <w:pStyle w:val="Inne0"/>
              <w:spacing w:after="0" w:line="240" w:lineRule="auto"/>
              <w:ind w:left="140"/>
            </w:pPr>
            <w:r>
              <w:rPr>
                <w:rStyle w:val="Inne"/>
              </w:rPr>
              <w:t>Gmina</w:t>
            </w:r>
          </w:p>
        </w:tc>
        <w:tc>
          <w:tcPr>
            <w:tcW w:w="4522" w:type="dxa"/>
            <w:tcBorders>
              <w:top w:val="single" w:sz="4" w:space="0" w:color="auto"/>
            </w:tcBorders>
            <w:vAlign w:val="center"/>
          </w:tcPr>
          <w:p w14:paraId="1246D062" w14:textId="76D65DE9" w:rsidR="00544307" w:rsidRDefault="00544307" w:rsidP="00544307">
            <w:pPr>
              <w:pStyle w:val="Inne0"/>
              <w:spacing w:after="0" w:line="240" w:lineRule="auto"/>
              <w:ind w:left="2300"/>
              <w:jc w:val="right"/>
            </w:pPr>
            <w:r>
              <w:t>Lesznowola</w:t>
            </w:r>
          </w:p>
        </w:tc>
      </w:tr>
      <w:tr w:rsidR="00544307" w14:paraId="66E9845A" w14:textId="77777777" w:rsidTr="00791E94">
        <w:trPr>
          <w:trHeight w:hRule="exact" w:val="473"/>
          <w:jc w:val="right"/>
        </w:trPr>
        <w:tc>
          <w:tcPr>
            <w:tcW w:w="3355" w:type="dxa"/>
            <w:tcBorders>
              <w:top w:val="single" w:sz="4" w:space="0" w:color="auto"/>
            </w:tcBorders>
            <w:vAlign w:val="center"/>
          </w:tcPr>
          <w:p w14:paraId="58287D8E" w14:textId="77777777" w:rsidR="00544307" w:rsidRDefault="00544307">
            <w:pPr>
              <w:pStyle w:val="Inne0"/>
              <w:spacing w:after="0" w:line="240" w:lineRule="auto"/>
              <w:ind w:left="140"/>
            </w:pPr>
            <w:r>
              <w:rPr>
                <w:rStyle w:val="Inne"/>
              </w:rPr>
              <w:t>Adres</w:t>
            </w:r>
          </w:p>
        </w:tc>
        <w:tc>
          <w:tcPr>
            <w:tcW w:w="4522" w:type="dxa"/>
            <w:tcBorders>
              <w:top w:val="single" w:sz="4" w:space="0" w:color="auto"/>
            </w:tcBorders>
            <w:vAlign w:val="center"/>
          </w:tcPr>
          <w:p w14:paraId="24658D46" w14:textId="7230863B" w:rsidR="00544307" w:rsidRDefault="00544307" w:rsidP="00544307">
            <w:pPr>
              <w:pStyle w:val="Inne0"/>
              <w:spacing w:after="0" w:line="262" w:lineRule="auto"/>
              <w:jc w:val="right"/>
            </w:pPr>
            <w:r w:rsidRPr="00544307">
              <w:rPr>
                <w:rStyle w:val="Inne"/>
              </w:rPr>
              <w:t>ul. Urocza 1, 05-552 Warszawianka</w:t>
            </w:r>
          </w:p>
        </w:tc>
      </w:tr>
      <w:tr w:rsidR="00544307" w14:paraId="69EC24B5" w14:textId="77777777" w:rsidTr="00791E94">
        <w:trPr>
          <w:trHeight w:hRule="exact" w:val="278"/>
          <w:jc w:val="right"/>
        </w:trPr>
        <w:tc>
          <w:tcPr>
            <w:tcW w:w="3355" w:type="dxa"/>
            <w:tcBorders>
              <w:top w:val="single" w:sz="4" w:space="0" w:color="auto"/>
            </w:tcBorders>
            <w:vAlign w:val="center"/>
          </w:tcPr>
          <w:p w14:paraId="27876D4E" w14:textId="77777777" w:rsidR="00544307" w:rsidRDefault="00544307">
            <w:pPr>
              <w:pStyle w:val="Inne0"/>
              <w:spacing w:after="0" w:line="240" w:lineRule="auto"/>
              <w:ind w:left="140"/>
            </w:pPr>
            <w:r>
              <w:rPr>
                <w:rStyle w:val="Inne"/>
              </w:rPr>
              <w:t>Obręb geod.</w:t>
            </w:r>
          </w:p>
        </w:tc>
        <w:tc>
          <w:tcPr>
            <w:tcW w:w="4522" w:type="dxa"/>
            <w:tcBorders>
              <w:top w:val="single" w:sz="4" w:space="0" w:color="auto"/>
            </w:tcBorders>
            <w:vAlign w:val="center"/>
          </w:tcPr>
          <w:p w14:paraId="1178FF70" w14:textId="7B82989C" w:rsidR="00544307" w:rsidRDefault="00544307" w:rsidP="00544307">
            <w:pPr>
              <w:pStyle w:val="Inne0"/>
              <w:spacing w:after="0" w:line="240" w:lineRule="auto"/>
              <w:ind w:left="2440"/>
              <w:jc w:val="right"/>
            </w:pPr>
            <w:r>
              <w:rPr>
                <w:rStyle w:val="Inne"/>
              </w:rPr>
              <w:t xml:space="preserve">Obr. </w:t>
            </w:r>
            <w:r w:rsidR="00746836">
              <w:rPr>
                <w:rStyle w:val="Inne"/>
              </w:rPr>
              <w:t>Warszawianka</w:t>
            </w:r>
          </w:p>
        </w:tc>
      </w:tr>
      <w:tr w:rsidR="00544307" w14:paraId="7BCFD66C" w14:textId="77777777" w:rsidTr="00791E94">
        <w:trPr>
          <w:trHeight w:hRule="exact" w:val="278"/>
          <w:jc w:val="right"/>
        </w:trPr>
        <w:tc>
          <w:tcPr>
            <w:tcW w:w="3355" w:type="dxa"/>
            <w:tcBorders>
              <w:top w:val="single" w:sz="4" w:space="0" w:color="auto"/>
            </w:tcBorders>
            <w:vAlign w:val="center"/>
          </w:tcPr>
          <w:p w14:paraId="2349165D" w14:textId="77777777" w:rsidR="00544307" w:rsidRDefault="00544307">
            <w:pPr>
              <w:pStyle w:val="Inne0"/>
              <w:spacing w:after="0" w:line="240" w:lineRule="auto"/>
              <w:ind w:left="140"/>
            </w:pPr>
            <w:r>
              <w:rPr>
                <w:rStyle w:val="Inne"/>
              </w:rPr>
              <w:t>Nr działek</w:t>
            </w:r>
          </w:p>
        </w:tc>
        <w:tc>
          <w:tcPr>
            <w:tcW w:w="4522" w:type="dxa"/>
            <w:tcBorders>
              <w:top w:val="single" w:sz="4" w:space="0" w:color="auto"/>
            </w:tcBorders>
            <w:vAlign w:val="center"/>
          </w:tcPr>
          <w:p w14:paraId="45EBA2C2" w14:textId="46A8DA4C" w:rsidR="00544307" w:rsidRDefault="00544307" w:rsidP="00544307">
            <w:pPr>
              <w:pStyle w:val="Inne0"/>
              <w:spacing w:after="0" w:line="240" w:lineRule="auto"/>
              <w:ind w:left="2600"/>
              <w:jc w:val="right"/>
            </w:pPr>
            <w:r>
              <w:rPr>
                <w:rStyle w:val="Inne"/>
              </w:rPr>
              <w:t>5/2, 5/3</w:t>
            </w:r>
          </w:p>
        </w:tc>
      </w:tr>
      <w:tr w:rsidR="00544307" w14:paraId="69378954" w14:textId="77777777">
        <w:trPr>
          <w:trHeight w:hRule="exact" w:val="278"/>
          <w:jc w:val="right"/>
        </w:trPr>
        <w:tc>
          <w:tcPr>
            <w:tcW w:w="3355" w:type="dxa"/>
            <w:tcBorders>
              <w:top w:val="single" w:sz="4" w:space="0" w:color="auto"/>
            </w:tcBorders>
            <w:vAlign w:val="bottom"/>
          </w:tcPr>
          <w:p w14:paraId="60631467" w14:textId="409CBA46" w:rsidR="00544307" w:rsidRDefault="00544307">
            <w:pPr>
              <w:pStyle w:val="Inne0"/>
              <w:spacing w:after="0" w:line="240" w:lineRule="auto"/>
              <w:ind w:left="140"/>
            </w:pPr>
          </w:p>
        </w:tc>
        <w:tc>
          <w:tcPr>
            <w:tcW w:w="4522" w:type="dxa"/>
            <w:tcBorders>
              <w:top w:val="single" w:sz="4" w:space="0" w:color="auto"/>
            </w:tcBorders>
            <w:vAlign w:val="bottom"/>
          </w:tcPr>
          <w:p w14:paraId="54129DAB" w14:textId="44606202" w:rsidR="00544307" w:rsidRDefault="00544307" w:rsidP="00544307">
            <w:pPr>
              <w:pStyle w:val="Inne0"/>
              <w:spacing w:after="0" w:line="240" w:lineRule="auto"/>
              <w:ind w:left="2220"/>
              <w:jc w:val="right"/>
            </w:pPr>
          </w:p>
        </w:tc>
      </w:tr>
    </w:tbl>
    <w:p w14:paraId="274D2D6C" w14:textId="5D083AFB" w:rsidR="001D0437" w:rsidRDefault="001D0437" w:rsidP="009216B8">
      <w:pPr>
        <w:pStyle w:val="Nagwek2"/>
        <w:numPr>
          <w:ilvl w:val="0"/>
          <w:numId w:val="14"/>
        </w:numPr>
      </w:pPr>
      <w:bookmarkStart w:id="1" w:name="_Hlk207364986"/>
      <w:r>
        <w:t xml:space="preserve">Ogólne wymogi dla pomieszczeń </w:t>
      </w:r>
      <w:r w:rsidR="00215DAA">
        <w:t>w</w:t>
      </w:r>
      <w:r w:rsidR="00526DA1">
        <w:t xml:space="preserve"> których przetrzymywane będą zwierzęta</w:t>
      </w:r>
    </w:p>
    <w:bookmarkEnd w:id="1"/>
    <w:p w14:paraId="09E979B0" w14:textId="5C6975F8" w:rsidR="00526DA1" w:rsidRDefault="00526DA1" w:rsidP="00526DA1">
      <w:pPr>
        <w:pStyle w:val="Akapitzlist"/>
        <w:numPr>
          <w:ilvl w:val="0"/>
          <w:numId w:val="9"/>
        </w:numPr>
      </w:pPr>
      <w:r>
        <w:t xml:space="preserve">Każde pomieszczenie wyposażone w kontrolę dostępu, </w:t>
      </w:r>
      <w:r w:rsidR="004305C5">
        <w:t xml:space="preserve">z </w:t>
      </w:r>
      <w:r>
        <w:t>dostępem jedynie dla osób upoważnionych z rejestracją dostępów (karta)</w:t>
      </w:r>
      <w:r w:rsidR="1EF2A1D9">
        <w:t>, w przypadku zwierząt niebezpiecznych (duże drapieżniki)</w:t>
      </w:r>
      <w:r w:rsidR="004305C5">
        <w:t>,</w:t>
      </w:r>
      <w:r w:rsidR="1EF2A1D9">
        <w:t xml:space="preserve"> system kluczy uniemożliwiający otwarcie jednych drzwi bez zamknięcia poprzednich.</w:t>
      </w:r>
    </w:p>
    <w:p w14:paraId="5CEE1826" w14:textId="07E3FFEC" w:rsidR="00526DA1" w:rsidRDefault="14DF3E65" w:rsidP="00526DA1">
      <w:pPr>
        <w:pStyle w:val="Akapitzlist"/>
        <w:numPr>
          <w:ilvl w:val="0"/>
          <w:numId w:val="9"/>
        </w:numPr>
      </w:pPr>
      <w:r>
        <w:t xml:space="preserve">System monitoringu wizyjnego w pomieszczeniach </w:t>
      </w:r>
      <w:r w:rsidR="0E3C2E9E">
        <w:t>oraz na wybiegach zwierząt</w:t>
      </w:r>
    </w:p>
    <w:p w14:paraId="35214106" w14:textId="5ED4B75C" w:rsidR="00526DA1" w:rsidRDefault="004305C5" w:rsidP="00526DA1">
      <w:pPr>
        <w:pStyle w:val="Akapitzlist"/>
        <w:numPr>
          <w:ilvl w:val="0"/>
          <w:numId w:val="9"/>
        </w:numPr>
      </w:pPr>
      <w:r>
        <w:t>W</w:t>
      </w:r>
      <w:r w:rsidR="2C6EEA12">
        <w:t xml:space="preserve"> każdym pomieszczeniu dla zwierząt, </w:t>
      </w:r>
      <w:r>
        <w:t>w</w:t>
      </w:r>
      <w:r w:rsidRPr="004305C5">
        <w:t xml:space="preserve">entylacja oraz </w:t>
      </w:r>
      <w:r>
        <w:t xml:space="preserve">indywidualna </w:t>
      </w:r>
      <w:r w:rsidRPr="004305C5">
        <w:t>regulacja temperatury</w:t>
      </w:r>
      <w:r w:rsidR="004275A9">
        <w:t>.</w:t>
      </w:r>
      <w:r w:rsidRPr="004305C5">
        <w:t xml:space="preserve"> </w:t>
      </w:r>
    </w:p>
    <w:p w14:paraId="2ABF003B" w14:textId="6F57BDDD" w:rsidR="4065A8C6" w:rsidRDefault="4065A8C6" w:rsidP="43F6AC7C">
      <w:pPr>
        <w:pStyle w:val="Akapitzlist"/>
        <w:numPr>
          <w:ilvl w:val="0"/>
          <w:numId w:val="9"/>
        </w:numPr>
      </w:pPr>
      <w:r>
        <w:t>W każdym pomieszczeniu powinna być możliwość indywidualnej regulacji długości dnia świetlnego (</w:t>
      </w:r>
      <w:r w:rsidR="004305C5">
        <w:t xml:space="preserve">oświetlenie sterowane </w:t>
      </w:r>
      <w:r>
        <w:t>zegar</w:t>
      </w:r>
      <w:r w:rsidR="004305C5">
        <w:t>em</w:t>
      </w:r>
      <w:r>
        <w:t>)</w:t>
      </w:r>
      <w:r w:rsidR="005F25C1">
        <w:t xml:space="preserve"> i natężenia </w:t>
      </w:r>
      <w:r w:rsidR="004305C5">
        <w:t>oświetlenia</w:t>
      </w:r>
      <w:r w:rsidR="002E1C24">
        <w:t>.</w:t>
      </w:r>
    </w:p>
    <w:p w14:paraId="57C84723" w14:textId="141BBDD3" w:rsidR="00526DA1" w:rsidRDefault="00526DA1" w:rsidP="00526DA1">
      <w:pPr>
        <w:pStyle w:val="Akapitzlist"/>
        <w:numPr>
          <w:ilvl w:val="0"/>
          <w:numId w:val="9"/>
        </w:numPr>
      </w:pPr>
      <w:r>
        <w:t>Systemy uniemożliwiające ucieczkę zwierzęcia w zależności od grupy systematycznej: zabezpieczenie wentylacji, kanalizacji, przedsionki, osłona okien, drzwi pozwalające na podgląd otoczenia</w:t>
      </w:r>
      <w:r w:rsidR="13C865E6">
        <w:t xml:space="preserve"> przed wejściem do pomieszczenie</w:t>
      </w:r>
      <w:r>
        <w:t>, czujniki ruchu alarm</w:t>
      </w:r>
      <w:r w:rsidR="3E2BF5D4">
        <w:t>ujące o obecności</w:t>
      </w:r>
      <w:r>
        <w:t xml:space="preserve"> w wybranych przedsionkach i </w:t>
      </w:r>
      <w:r w:rsidR="7112AA9E">
        <w:t xml:space="preserve">na wybranych </w:t>
      </w:r>
      <w:r>
        <w:t>powierzchniach - na wypadek wyjścia zwierzęci</w:t>
      </w:r>
      <w:r w:rsidR="6DA901BC">
        <w:t>a lub wejścia osoby nie powołanej.</w:t>
      </w:r>
    </w:p>
    <w:p w14:paraId="395E0041" w14:textId="77777777" w:rsidR="00526DA1" w:rsidRDefault="00526DA1" w:rsidP="00526DA1">
      <w:pPr>
        <w:pStyle w:val="Akapitzlist"/>
        <w:numPr>
          <w:ilvl w:val="0"/>
          <w:numId w:val="9"/>
        </w:numPr>
      </w:pPr>
      <w:r>
        <w:t>Czujniki systemu przeciwpożarowego (ale bez automatycznego gaszenia)</w:t>
      </w:r>
    </w:p>
    <w:p w14:paraId="663C7EB9" w14:textId="435F833B" w:rsidR="00526DA1" w:rsidRDefault="00526DA1" w:rsidP="00526DA1">
      <w:pPr>
        <w:pStyle w:val="Akapitzlist"/>
        <w:numPr>
          <w:ilvl w:val="0"/>
          <w:numId w:val="9"/>
        </w:numPr>
      </w:pPr>
      <w:r>
        <w:t>Zabezpieczenia okien przed wlatywaniem owadów (komarów, much)</w:t>
      </w:r>
      <w:r w:rsidR="3E1B6310">
        <w:t xml:space="preserve"> </w:t>
      </w:r>
    </w:p>
    <w:p w14:paraId="39D6797E" w14:textId="14E3D34D" w:rsidR="00526DA1" w:rsidRDefault="00526DA1" w:rsidP="00526DA1">
      <w:pPr>
        <w:pStyle w:val="Akapitzlist"/>
        <w:numPr>
          <w:ilvl w:val="0"/>
          <w:numId w:val="9"/>
        </w:numPr>
      </w:pPr>
      <w:r>
        <w:t>Pomieszczenia (łącznie ze stolarką - przede wszystkim drzwiami) w pełni zmywalne</w:t>
      </w:r>
      <w:r w:rsidR="6863A90D">
        <w:t>, co</w:t>
      </w:r>
      <w:r w:rsidR="00170287">
        <w:t xml:space="preserve"> </w:t>
      </w:r>
      <w:r w:rsidR="6863A90D">
        <w:t>łączy się z zaprojektowaniem odpowiednich odpływów, oraz odpornych instalacji.</w:t>
      </w:r>
    </w:p>
    <w:p w14:paraId="2FEB6DF4" w14:textId="3C57DA72" w:rsidR="00526DA1" w:rsidRDefault="00526DA1" w:rsidP="00526DA1">
      <w:pPr>
        <w:pStyle w:val="Akapitzlist"/>
        <w:numPr>
          <w:ilvl w:val="0"/>
          <w:numId w:val="9"/>
        </w:numPr>
      </w:pPr>
      <w:r>
        <w:t xml:space="preserve">Wszystkie instalacje niedostępne dla zwierząt i umożliwiające pracę </w:t>
      </w:r>
      <w:r w:rsidR="47B72F06">
        <w:t xml:space="preserve">naprawcze i konserwatorskie </w:t>
      </w:r>
      <w:r>
        <w:t>bez kontaktu ze zwierzętami.</w:t>
      </w:r>
    </w:p>
    <w:p w14:paraId="35DD3389" w14:textId="77777777" w:rsidR="00526DA1" w:rsidRDefault="00526DA1" w:rsidP="00526DA1">
      <w:pPr>
        <w:pStyle w:val="Akapitzlist"/>
        <w:numPr>
          <w:ilvl w:val="0"/>
          <w:numId w:val="9"/>
        </w:numPr>
      </w:pPr>
      <w:r>
        <w:t>W przypadku pomieszczeń pełniących rolę izolatek, miejsce do zmiany odzieży oraz umycia rąk dla obsługi.</w:t>
      </w:r>
    </w:p>
    <w:p w14:paraId="020EDD73" w14:textId="6A89DC4E" w:rsidR="00526DA1" w:rsidRDefault="008732C5" w:rsidP="00526DA1">
      <w:pPr>
        <w:pStyle w:val="Akapitzlist"/>
        <w:numPr>
          <w:ilvl w:val="0"/>
          <w:numId w:val="9"/>
        </w:numPr>
      </w:pPr>
      <w:r>
        <w:t>Ws</w:t>
      </w:r>
      <w:r w:rsidR="00526DA1">
        <w:t>zystkie pomieszczenia muszą spełniać wymogi Rozporządzenie Ministra Środowiska z dnia 3 sierpnia 2011 r. w sprawie gatunków zwierząt niebezpiecznych dla życia i zdrowia ludzi. Z uwagi na brak możliwości przewidzenia jakie gatunki z danej grupy systematycznej zostaną zatrzymane.</w:t>
      </w:r>
    </w:p>
    <w:p w14:paraId="0F522D9E" w14:textId="4FF6E64D" w:rsidR="00526DA1" w:rsidRDefault="00526DA1" w:rsidP="00526DA1">
      <w:pPr>
        <w:pStyle w:val="Akapitzlist"/>
        <w:numPr>
          <w:ilvl w:val="0"/>
          <w:numId w:val="9"/>
        </w:numPr>
      </w:pPr>
      <w:r>
        <w:t>W każdym pomieszczeniu</w:t>
      </w:r>
      <w:r w:rsidR="00005687">
        <w:t>,</w:t>
      </w:r>
      <w:r>
        <w:t xml:space="preserve"> gdzie przetrzymywane są zwierzęta musi być zlew, ciepła oraz zimna woda.</w:t>
      </w:r>
    </w:p>
    <w:p w14:paraId="1233000C" w14:textId="07346838" w:rsidR="00D03C2C" w:rsidRDefault="007C1CE9" w:rsidP="00526DA1">
      <w:pPr>
        <w:pStyle w:val="Akapitzlist"/>
        <w:numPr>
          <w:ilvl w:val="0"/>
          <w:numId w:val="9"/>
        </w:numPr>
      </w:pPr>
      <w:r w:rsidRPr="007C1CE9">
        <w:t>Odprowadzenie wód zanieczyszczonych z pomieszczeń do szczelnych zbiorników bezodpływowych, w których możliwe jest ich czasowe gromadzenie i dezynfekcja.</w:t>
      </w:r>
      <w:r w:rsidR="002860A5">
        <w:t>.</w:t>
      </w:r>
    </w:p>
    <w:p w14:paraId="37560B04" w14:textId="008ED449" w:rsidR="002860A5" w:rsidRDefault="002860A5" w:rsidP="00526DA1">
      <w:pPr>
        <w:pStyle w:val="Akapitzlist"/>
        <w:numPr>
          <w:ilvl w:val="0"/>
          <w:numId w:val="9"/>
        </w:numPr>
      </w:pPr>
      <w:r>
        <w:t xml:space="preserve">Odpływy z basenów przeznaczonych dla zwierząt muszą być łatwe do czyszczenia, uruchamiane bez potrzeby kontaktu ze zwierzęciem, powinny posiadać osadnik (do piasku). W boksach systemy odprowadzające wodę (odpływy) musza być bezpieczne </w:t>
      </w:r>
      <w:r w:rsidR="00990FD2">
        <w:t xml:space="preserve">i poza zasięgiem </w:t>
      </w:r>
      <w:r>
        <w:t>dla zwierząt</w:t>
      </w:r>
      <w:r w:rsidR="00BB342C">
        <w:t>.</w:t>
      </w:r>
    </w:p>
    <w:p w14:paraId="040F5B88" w14:textId="50B4E325" w:rsidR="00A34508" w:rsidRDefault="00A34508" w:rsidP="005D4CA3">
      <w:pPr>
        <w:pStyle w:val="Akapitzlist"/>
        <w:rPr>
          <w:rFonts w:ascii="Calibri" w:hAnsi="Calibri" w:cs="Calibri"/>
        </w:rPr>
      </w:pPr>
    </w:p>
    <w:p w14:paraId="2149624E" w14:textId="77777777" w:rsidR="00A34508" w:rsidRDefault="00A34508" w:rsidP="001D0437">
      <w:pPr>
        <w:spacing w:after="0" w:line="276" w:lineRule="auto"/>
        <w:rPr>
          <w:rFonts w:ascii="Calibri" w:hAnsi="Calibri" w:cs="Calibri"/>
        </w:rPr>
        <w:sectPr w:rsidR="00A34508" w:rsidSect="00544307">
          <w:headerReference w:type="even" r:id="rId10"/>
          <w:headerReference w:type="default" r:id="rId11"/>
          <w:pgSz w:w="11900" w:h="16840"/>
          <w:pgMar w:top="1418" w:right="1134" w:bottom="1418" w:left="1985" w:header="0" w:footer="3269" w:gutter="0"/>
          <w:pgNumType w:start="1"/>
          <w:cols w:space="708"/>
          <w:noEndnote/>
          <w:docGrid w:linePitch="360"/>
        </w:sectPr>
      </w:pPr>
    </w:p>
    <w:p w14:paraId="5DB39F00" w14:textId="3B69D40E" w:rsidR="001D0437" w:rsidRDefault="00526DA1" w:rsidP="009216B8">
      <w:pPr>
        <w:pStyle w:val="Nagwek2"/>
        <w:numPr>
          <w:ilvl w:val="0"/>
          <w:numId w:val="15"/>
        </w:numPr>
      </w:pPr>
      <w:r>
        <w:lastRenderedPageBreak/>
        <w:t>Wstępne założenia wymagań dla pomieszczeń przeznaczonych do przetrzymywania zwierząt.</w:t>
      </w:r>
    </w:p>
    <w:tbl>
      <w:tblPr>
        <w:tblW w:w="147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1345"/>
        <w:gridCol w:w="2640"/>
        <w:gridCol w:w="10064"/>
      </w:tblGrid>
      <w:tr w:rsidR="003E2615" w:rsidRPr="00A34508" w14:paraId="58EA4033" w14:textId="77777777" w:rsidTr="005D4CA3">
        <w:trPr>
          <w:trHeight w:val="115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8B9E25E" w14:textId="5E5A6BEF" w:rsidR="003E2615" w:rsidRPr="00A34508" w:rsidRDefault="003E2615" w:rsidP="00A3450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E6A5AE2" w14:textId="2378290F" w:rsidR="003E2615" w:rsidRPr="00A34508" w:rsidRDefault="003E2615" w:rsidP="00A3450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Grupa zwierząt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412D5C3B" w14:textId="77777777" w:rsidR="003E2615" w:rsidRPr="00A34508" w:rsidRDefault="003E2615" w:rsidP="00A3450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Pojemność minimalna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  <w:hideMark/>
          </w:tcPr>
          <w:p w14:paraId="04380BE5" w14:textId="77777777" w:rsidR="003E2615" w:rsidRPr="00A34508" w:rsidRDefault="003E2615" w:rsidP="005D4CA3">
            <w:pPr>
              <w:spacing w:after="0" w:line="240" w:lineRule="auto"/>
              <w:ind w:left="216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Wymogi</w:t>
            </w:r>
          </w:p>
        </w:tc>
      </w:tr>
      <w:tr w:rsidR="003E2615" w:rsidRPr="00A34508" w14:paraId="37DD8905" w14:textId="77777777" w:rsidTr="005D4CA3">
        <w:trPr>
          <w:trHeight w:val="345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BC4D" w14:textId="76D79E91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1.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B111B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Węże (jadowite i nie jadowite)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B461A2" w14:textId="071FA4CE" w:rsidR="003E2615" w:rsidRDefault="003E2615" w:rsidP="009216B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8" w:hanging="288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10 terrariów dla węży jadowitych, </w:t>
            </w:r>
          </w:p>
          <w:p w14:paraId="1C557EBB" w14:textId="47F889E6" w:rsidR="003E2615" w:rsidRDefault="003E2615" w:rsidP="009216B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8" w:hanging="288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30 terrariów dla węży niejadowitych (w tym 3 osobniki powyżej 3 metrów), </w:t>
            </w:r>
          </w:p>
          <w:p w14:paraId="77FC3E67" w14:textId="2984B94B" w:rsidR="003E2615" w:rsidRPr="009216B8" w:rsidRDefault="003E2615" w:rsidP="009216B8">
            <w:pPr>
              <w:pStyle w:val="Akapitzlist"/>
              <w:spacing w:after="0" w:line="240" w:lineRule="auto"/>
              <w:ind w:left="288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oraz system </w:t>
            </w:r>
            <w:proofErr w:type="spellStart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rack</w:t>
            </w:r>
            <w:proofErr w:type="spellEnd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dla węży niejadowitych na 40 zwierząt. 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8C28E" w14:textId="24CF0503" w:rsidR="003E2615" w:rsidRPr="00A34508" w:rsidRDefault="003E2615" w:rsidP="20F9A005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 w:themeColor="text1"/>
                <w:lang w:eastAsia="pl-PL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u w:val="single"/>
                <w:lang w:eastAsia="pl-PL"/>
                <w14:ligatures w14:val="none"/>
              </w:rPr>
              <w:t>Węże jadowite</w:t>
            </w: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(oddzielne pomieszczenie): do zaprojektowania nie mniej niż 10 terrariów umożliwiających bezkontaktową obsługę (podzielonych na dwie części). Dodatkowo należy zaprojektować przycisk alarmowy do wciśnięcia przez obsługę (wypadek z udziałem węża jadowitego). Do pomieszczenia dla węży jadowitych musi prowadzić przedsionek.  </w:t>
            </w:r>
          </w:p>
          <w:p w14:paraId="4425D080" w14:textId="66EC9AB2" w:rsidR="003E2615" w:rsidRPr="00A34508" w:rsidRDefault="003E2615" w:rsidP="20F9A005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 w:themeColor="text1"/>
                <w:lang w:eastAsia="pl-PL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u w:val="single"/>
                <w:lang w:eastAsia="pl-PL"/>
                <w14:ligatures w14:val="none"/>
              </w:rPr>
              <w:t>Węże pozostałe</w:t>
            </w: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(oddzielne pomieszczenie): terraria dla 30 węży niejadowitych różnej wielkości w tym 3 boksy dla węży powyżej 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 z basenem, ponadto system </w:t>
            </w:r>
            <w:proofErr w:type="spellStart"/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rack</w:t>
            </w:r>
            <w:proofErr w:type="spellEnd"/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dla 40 zwierząt. </w:t>
            </w:r>
          </w:p>
          <w:p w14:paraId="51734960" w14:textId="77777777" w:rsidR="003E2615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Wymogi dla obydwu pomieszczeń dla węży: </w:t>
            </w:r>
          </w:p>
          <w:p w14:paraId="46D6D3D3" w14:textId="1DAAE831" w:rsidR="003E2615" w:rsidRDefault="003E2615" w:rsidP="004305C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wszystkie terraria wykonane ze zmywalnych materiałów, umożliwiających dezynfekcję, odporn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ych na promienie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UV, układanie jedno na drugim (poza 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dla węży powyżej 3m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długości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) lub zastosowanie regałów, </w:t>
            </w:r>
          </w:p>
          <w:p w14:paraId="60652089" w14:textId="77777777" w:rsidR="003E2615" w:rsidRDefault="003E2615" w:rsidP="004305C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podgląd wnętrza, </w:t>
            </w:r>
          </w:p>
          <w:p w14:paraId="6C698AB0" w14:textId="0A1335BD" w:rsidR="003E2615" w:rsidRDefault="003E2615" w:rsidP="004305C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594B959A" w14:textId="467AE233" w:rsidR="003E2615" w:rsidRDefault="003E2615" w:rsidP="004305C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oświetlenia,</w:t>
            </w:r>
          </w:p>
          <w:p w14:paraId="6423DFFF" w14:textId="2A5F56C5" w:rsidR="003E2615" w:rsidRDefault="003E2615" w:rsidP="004305C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pomieszczenie z kontrolą dostępu, dodatkowo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zamykane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na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zamek z kluczem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43C24513" w14:textId="074E08EB" w:rsidR="003E2615" w:rsidRDefault="003E2615" w:rsidP="009216B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pomieszczeniu należy zaprojektować miejsce na sprzęt do obsługi i chwytania zwierząt. </w:t>
            </w:r>
          </w:p>
          <w:p w14:paraId="22F2F087" w14:textId="3F830FBB" w:rsidR="00005687" w:rsidRPr="009216B8" w:rsidRDefault="00005687" w:rsidP="005D4CA3">
            <w:pPr>
              <w:pStyle w:val="Akapitzlist"/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E2615" w:rsidRPr="00A34508" w14:paraId="5FBF0817" w14:textId="77777777" w:rsidTr="005D4CA3">
        <w:trPr>
          <w:trHeight w:val="699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809A" w14:textId="258AD2F8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4E99F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Żółwie wodne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332EEF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20 osobników różnej wielkości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B9E85" w14:textId="77777777" w:rsidR="003E2615" w:rsidRDefault="003E2615" w:rsidP="00DA7D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Baseny wykonane z tworzywa odpornego na promienie UV, zmywalne, z odpływem (obsługa bezkontaktowa), różnej wielkości, system dwupoziomowy z oświetleniem UV oraz lampami grzewczymi. </w:t>
            </w:r>
          </w:p>
          <w:p w14:paraId="7D2035F5" w14:textId="7D564B0A" w:rsidR="003E2615" w:rsidRDefault="003E2615" w:rsidP="00DA7D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Część basenów z częścią lądową o łagodnym wejściu, część basenów bez części lądowej. </w:t>
            </w:r>
          </w:p>
          <w:p w14:paraId="16C8E654" w14:textId="77777777" w:rsidR="003E2615" w:rsidRDefault="003E2615" w:rsidP="00DA7D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Filtracja indywidualna w razie potrzeby w postaci filtrów akwarystycznych. </w:t>
            </w:r>
          </w:p>
          <w:p w14:paraId="45E4B86F" w14:textId="0BD573D2" w:rsidR="003E2615" w:rsidRPr="00DA7DB9" w:rsidRDefault="003E2615" w:rsidP="00921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Dostęp dla obsługi w postaci podestów.</w:t>
            </w:r>
          </w:p>
          <w:p w14:paraId="23A75AC7" w14:textId="26908907" w:rsidR="003E2615" w:rsidRDefault="003E2615" w:rsidP="00921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6FCF61ED" w14:textId="11E593A2" w:rsidR="003E2615" w:rsidRDefault="003E2615" w:rsidP="00DA7D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01ECA295" w14:textId="5500058F" w:rsidR="003E2615" w:rsidRDefault="003E2615" w:rsidP="00DA7D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323F18A5" w14:textId="25E17227" w:rsidR="003E2615" w:rsidRPr="009216B8" w:rsidRDefault="003E2615" w:rsidP="00DA7D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  <w:p w14:paraId="639C6D2D" w14:textId="54E5156A" w:rsidR="003E2615" w:rsidRPr="009216B8" w:rsidRDefault="003E2615" w:rsidP="00921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 w:themeColor="text1"/>
                <w:lang w:eastAsia="pl-PL"/>
              </w:rPr>
              <w:t xml:space="preserve">W pomieszczeniu zlew z ciepłą i zimna wodą, oraz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wyjście z przyłączem do węża ogrodowego z mieszalnikiem do napełniania basenów. </w:t>
            </w:r>
          </w:p>
        </w:tc>
      </w:tr>
      <w:tr w:rsidR="003E2615" w:rsidRPr="00A34508" w14:paraId="0D892DDC" w14:textId="77777777" w:rsidTr="005D4CA3">
        <w:trPr>
          <w:trHeight w:val="254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FED5" w14:textId="20541B21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3.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0351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koralowce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D26810" w14:textId="38F61E6E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400 szt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koralowców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9850E" w14:textId="57B8DADD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Różnej wielkości akwaria morskie kwarantannowe i do przetrzymywania, z instalacją do utrzymywania odpowiednich parametrów wody. W przypadku akwariów kwarantannowych system filtracji i obiegu wody odrębny dla każdego zbiornika, zapobiegający rozprzestrzenieniu chorób oraz umożliwiający leczenie. </w:t>
            </w:r>
          </w:p>
          <w:p w14:paraId="75ED43FB" w14:textId="77777777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Minimum 6 akwariów kwarantannowych oraz minimum 6 akwariów do przetrzymywania. </w:t>
            </w:r>
          </w:p>
          <w:p w14:paraId="4A61019E" w14:textId="77777777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Dodatkowo system do produkcji (w tym osmoza) słonej wody, zaplecze do karmienia (także przetrzymywania żywego pokarmu) i czyszczenia filtracji. </w:t>
            </w:r>
          </w:p>
          <w:p w14:paraId="740ABC48" w14:textId="50AE3BEA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System chłodzenia w pomieszczeniu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45621C75" w14:textId="79BD87D7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ystem chłodzenia wody. </w:t>
            </w:r>
          </w:p>
          <w:p w14:paraId="391AF2CE" w14:textId="77777777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Minimum 2 akwaria słodkowodne z systemem filtracji.  </w:t>
            </w:r>
          </w:p>
          <w:p w14:paraId="70082D3C" w14:textId="77777777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Wszystkie akwaria umieszczone na odpowiedniej nośności regałach wykonanych z materiałów odpornych na korozję (woda słodka, woda słona). </w:t>
            </w:r>
          </w:p>
          <w:p w14:paraId="075F2872" w14:textId="69B132AA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instalacja elektryczna pozwalająca na podłączenie systemów filtracji a także odpowiedniego oświetlenia.  </w:t>
            </w:r>
          </w:p>
          <w:p w14:paraId="0D22B51F" w14:textId="68CF27CB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Pomieszczenie bez okien. </w:t>
            </w:r>
          </w:p>
          <w:p w14:paraId="23FBB82D" w14:textId="4DF1908E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akwariach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system monitoringu jakości wody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- w celu wykrycia usterki, pogorszenia jakości wody. </w:t>
            </w:r>
          </w:p>
          <w:p w14:paraId="0E0EB6BC" w14:textId="487FFE75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Akwaria morskie będ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ą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wykorzystywane przede wszystkim do utrzymywania (a najpierw kwarantanny) koralowców, ale także innych organizmów słonowodnych, które zostały zatrzymane a mogą funkcjonować w akwariach). </w:t>
            </w:r>
          </w:p>
          <w:p w14:paraId="5B3F7C25" w14:textId="47436789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przewidzieć stanowisko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do wykonywania testów wody.</w:t>
            </w:r>
          </w:p>
          <w:p w14:paraId="23DF0303" w14:textId="3CDEF7BC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</w:p>
          <w:p w14:paraId="30B54163" w14:textId="222BA9F5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349A3C65" w14:textId="4E5CB08A" w:rsidR="003E2615" w:rsidRDefault="003E2615" w:rsidP="00DA7D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2DEEEF14" w14:textId="50D2BD64" w:rsidR="003E2615" w:rsidRPr="009216B8" w:rsidRDefault="003E2615" w:rsidP="009216B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2ADC0EC4" w14:textId="77777777" w:rsidTr="005D4CA3">
        <w:trPr>
          <w:trHeight w:val="55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98E" w14:textId="3B39C16C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D9CE02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jaszczurki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C0F54C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40 osobników różnej wielkości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4B2C63" w14:textId="3FB873DA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Ter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aria dla 30 osobników małych i średniej wielkości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53167B9F" w14:textId="224159D3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 osobników nadrzewnych (dużych), z basenem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2B67C4C" w14:textId="77777777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5 osobników dużych naziemnych z basenem. </w:t>
            </w:r>
          </w:p>
          <w:p w14:paraId="035446C8" w14:textId="401FAF25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 pomieszczeniu zlew, ciepła oraz zimna woda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59010AF4" w14:textId="1757E30D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instalacja do zamontowania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 podłączenia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odpowiedniego oświetlenia UV i lamp grzewczych. </w:t>
            </w:r>
          </w:p>
          <w:p w14:paraId="6927DF4D" w14:textId="1A8F00D3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</w:p>
          <w:p w14:paraId="39AE6F0E" w14:textId="7B1F6515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73E73D01" w14:textId="4C1B8BC1" w:rsidR="003E2615" w:rsidRDefault="003E2615" w:rsidP="00DA7D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398F44E5" w14:textId="7E75CCF0" w:rsidR="003E2615" w:rsidRPr="009216B8" w:rsidRDefault="003E2615" w:rsidP="009216B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3E2615" w:rsidRPr="00A34508" w14:paraId="5002455C" w14:textId="77777777" w:rsidTr="005D4CA3">
        <w:trPr>
          <w:trHeight w:val="84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284E" w14:textId="7476D3F9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5.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4EE951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krokodyle powyżej 3m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9B36C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 osobniki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88115" w14:textId="08440C33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Nie mniej niż 10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 w:rsidRPr="005D4CA3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na unit. </w:t>
            </w:r>
          </w:p>
          <w:p w14:paraId="04E112C7" w14:textId="3594C17E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Część wodna 1/3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powierzchni.</w:t>
            </w:r>
          </w:p>
          <w:p w14:paraId="7ECB19EF" w14:textId="26CFC4C2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Część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lądowa (z lampą grzejną) 2/3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powierzchni.</w:t>
            </w:r>
          </w:p>
          <w:p w14:paraId="164921B4" w14:textId="0BBC12FB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Ś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ciana pomiędzy boksami 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 z odkosem, lita do wysokości 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 dalej krata/siatka aż do sufitu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1F072B39" w14:textId="4930EC1E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rzepęd z blokadą pomiędzy boksami (elektryczny z możliwością obsługi ręcznej) na części lądowej umożliwia korzystanie z dwóch boksów jednemu zwierzęciu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CF01064" w14:textId="74DF18EE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łębokość basenu 0.7 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05C4D67" w14:textId="2DCC611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oda ogrzewana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3C8FC1EF" w14:textId="14B5884C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mywalne gładkie powierzchnie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810F793" w14:textId="49A83872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ddzielne systemy filtracji i przepływu wody w każdym basenie (brak kontaktu poprzez wodę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0FF87AF" w14:textId="7B622864" w:rsidR="003E2615" w:rsidRPr="009216B8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rzewidzieć rozładunek ze skrzyń. </w:t>
            </w:r>
          </w:p>
          <w:p w14:paraId="7C8D476A" w14:textId="558A3724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6A2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1F030A2D" w14:textId="7777777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Część obsługowa oddzielona ścianą do wysokości 1.5 m oraz kratą (drutu nierdzewnego o grubości nie mniejszej niż 3 mm, oczka siatki nie większe niż 40 mm x 40 mm) od korytarza na całą wysokość pomieszczenia. </w:t>
            </w:r>
          </w:p>
          <w:p w14:paraId="0B43E525" w14:textId="3272561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Drzwi do unitów lite z podglądem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3DD0F9A" w14:textId="7E1FEF4E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 w:themeColor="text1"/>
                <w:lang w:eastAsia="pl-PL"/>
              </w:rPr>
              <w:t>W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kracie zamykane okno do karmienia/obsługi. </w:t>
            </w:r>
          </w:p>
          <w:p w14:paraId="4E4AA013" w14:textId="675D8D6A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Część wodna (basen) od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zielona przegrodą od części lądowej - krata (drutu nierdzewnego o grubości nie mniejszej niż 3 mm, oczka siatki nie większe niż 40 mm x 40 mm) na prowadnicy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automatyczna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i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ręczna z blokadą - możliwość izolacji zwierzęcia. </w:t>
            </w:r>
          </w:p>
          <w:p w14:paraId="07B22EB1" w14:textId="7777777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Dostęp drzwiami z podglądem i blokadą zarówno do części wodnej jak i lądowej. </w:t>
            </w:r>
          </w:p>
          <w:p w14:paraId="57C3013E" w14:textId="6C4FE702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Przycisk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alarmu w razie wypadku.</w:t>
            </w:r>
          </w:p>
          <w:p w14:paraId="3BF66FC2" w14:textId="5C3ABBEF" w:rsidR="003E2615" w:rsidRPr="009216B8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przewidzieć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miejsce na sprzęt do obsługi zwierząt i sprzęt awaryjny do poskramiania.  </w:t>
            </w:r>
          </w:p>
          <w:p w14:paraId="3EAB439C" w14:textId="7777777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4B4D7B42" w14:textId="7777777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67E66AB" w14:textId="77777777" w:rsidR="003E2615" w:rsidRDefault="003E2615" w:rsidP="004D43F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</w:t>
            </w:r>
          </w:p>
          <w:p w14:paraId="1C451EC3" w14:textId="6A35AA33" w:rsidR="003E2615" w:rsidRPr="009216B8" w:rsidRDefault="003E2615" w:rsidP="009216B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</w:tc>
      </w:tr>
      <w:tr w:rsidR="003E2615" w:rsidRPr="00A34508" w14:paraId="4435D52E" w14:textId="77777777" w:rsidTr="005D4CA3">
        <w:trPr>
          <w:trHeight w:val="316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5D53" w14:textId="7B441338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32F788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krokodyle mniejsze niż 3m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4F0442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 osobników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4670C" w14:textId="0B070C47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Nie mniej niż 5 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na unit. </w:t>
            </w:r>
          </w:p>
          <w:p w14:paraId="3506F2F7" w14:textId="286EC16F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Część wodna 1/3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powierzchni.</w:t>
            </w:r>
          </w:p>
          <w:p w14:paraId="24FD0E8C" w14:textId="3BFF774C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Część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lądowa (z lampą grzejną) 2/3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powierzchni.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4B295657" w14:textId="52906C62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Ś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ciana pomiędzy boksami 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 z odkosem, lita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1EC49EB1" w14:textId="099ADA46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rzepęd z blokadą (elektryczny z możliwością obsługi ręcznej) na części lądowej umożliwia korzystanie z dwóch boksów jednemu zwierzęciu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08086BF6" w14:textId="68E3FD33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łębokość basenu 0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 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44BA8EDB" w14:textId="0D75772E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oda ogrzewana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384B7ED7" w14:textId="6E69D788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mywaln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e powierzchnie.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1AFB25CD" w14:textId="6D7E629B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ddzielne systemy w każdym basenie (brak kontaktu poprzez wodę)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673BB60A" w14:textId="216021FD" w:rsidR="003E2615" w:rsidRPr="009216B8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rzewidzieć rozładunek ze skrzyń. </w:t>
            </w:r>
          </w:p>
          <w:p w14:paraId="12B48119" w14:textId="2499CB39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6A2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74CBF2A6" w14:textId="6AC0C1F4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Część obsługowa oddzielona ścianą wysokości 1.5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 oraz kratą (drutu nierdzewnego o grubości nie mniejszej niż 3 mm, oczka siatki nie większe niż 40 mm x 40 mm) od korytarza na całą wysokość pomieszczenia. </w:t>
            </w:r>
          </w:p>
          <w:p w14:paraId="19A4CEE5" w14:textId="6578D7CE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Drzwi do unitów lite z podglądem i z kratą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18A1339F" w14:textId="4E21BCED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amykane okno do karmienia/obsługi. </w:t>
            </w:r>
          </w:p>
          <w:p w14:paraId="7AFA9723" w14:textId="2EA83269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Część wodna (basen) dzielona przegrodą od części lądowej - krata (o parametrach nie mniejszych niż: z drutu nierdzewnego o grubości nie mniejszej niż 3 mm, oczka siatki nie większe niż 40 mm x 40 mm) na prowadnicy, automatyczna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i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ręczna z blokadą - możliwość izolacji zwierzęcia. </w:t>
            </w:r>
          </w:p>
          <w:p w14:paraId="483E896A" w14:textId="77777777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Dostęp drzwiami z podglądem i blokadą zarówno do części wodnej jak i lądowej. </w:t>
            </w:r>
          </w:p>
          <w:p w14:paraId="4FEE758D" w14:textId="0F908D9C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Przycisk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alarmu w razie wypadku. </w:t>
            </w:r>
          </w:p>
          <w:p w14:paraId="71981D84" w14:textId="37954CEC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przewidzieć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miejsce na sprzęt do obsługi zwierząt i sprzęt awaryjny do poskramiania. </w:t>
            </w:r>
          </w:p>
          <w:p w14:paraId="35B9AF6F" w14:textId="3B160760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</w:p>
          <w:p w14:paraId="2F8BFB3C" w14:textId="5725B428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2831F255" w14:textId="418FA269" w:rsidR="003E2615" w:rsidRDefault="003E2615" w:rsidP="008C50A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45633F61" w14:textId="5C7D4AE8" w:rsidR="003E2615" w:rsidRPr="009216B8" w:rsidRDefault="003E2615" w:rsidP="009216B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1DCCEA5A" w14:textId="77777777" w:rsidTr="005D4CA3">
        <w:trPr>
          <w:trHeight w:val="259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371F" w14:textId="1BD06C52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7.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3571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koty duże/duże drapieżniki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21DD90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osobniki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9E9D3" w14:textId="258BAB1D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Każda z klatek dla pojedynczego zwierzęcia (łącznie dwie klatki każda z dwoma pomieszczeniami) posiada dwie części: izolatkę oraz klatkę bytową. </w:t>
            </w:r>
          </w:p>
          <w:p w14:paraId="2FCD1A3B" w14:textId="4DAF8118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Izolatka to pomieszczenie z litymi ścianami, okratowanymi podglądami (umożliwiającymi także zdalne podawanie leków) zabezpieczonymi szybą, z odpływem, możliwością zmywania oraz kratą dociskową, bez półki do spania (zdejmowana),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możliwością podawania pokarmy i wody (poidło automatyczne). </w:t>
            </w:r>
          </w:p>
          <w:p w14:paraId="1AA88D5F" w14:textId="6CE852DF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Klatka bytowa to pomieszczenie z kratą (kraty z prętów stalowych o średnicy nie mniejszej niż 12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mm, rozmieszczonymi co 5 cm, z podajnikiem na pokarm i wodę - poidło automatyczne) od strony korytarza obsługowego, z półką do spania, zmywalne. </w:t>
            </w:r>
          </w:p>
          <w:p w14:paraId="1D6122BA" w14:textId="77777777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Obydwa pomieszczenia połączone przepędem ręcznym lub automatycznym, litym, z blokadą.  </w:t>
            </w:r>
          </w:p>
          <w:p w14:paraId="01BE7939" w14:textId="77777777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Należy zaprojektować możliwość bezpiecznego rozładunku ze skrzyni do każdego pomieszczenia, lub tylko do izolatki. </w:t>
            </w:r>
          </w:p>
          <w:p w14:paraId="7136CE36" w14:textId="2A83837D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Dostęp obsługi do klatki przez drzwi, zabezpieczane na czas nieużywania. </w:t>
            </w:r>
          </w:p>
          <w:p w14:paraId="7F5E32EE" w14:textId="31EB68CB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6A2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68D47F26" w14:textId="6C682F7C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Przycisk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alarmu w razie wypadku. </w:t>
            </w:r>
          </w:p>
          <w:p w14:paraId="6B9956D3" w14:textId="2F2006D8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4A4BD88" w14:textId="7AB350CD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6F08055C" w14:textId="6FB50CD1" w:rsidR="003E2615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7E3D919C" w14:textId="4C2FBB7D" w:rsidR="003E2615" w:rsidRPr="009216B8" w:rsidRDefault="003E2615" w:rsidP="005D4CA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3" w:hanging="346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1839E366" w14:textId="77777777" w:rsidTr="005D4CA3">
        <w:trPr>
          <w:trHeight w:val="84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6AB" w14:textId="372C8855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8.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87490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koty średnie/duże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C8830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osobniki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5528D" w14:textId="77777777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System 2 klatek bytowych z izolatką pośrodku.  </w:t>
            </w:r>
          </w:p>
          <w:p w14:paraId="70A1BB98" w14:textId="77777777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Izolatka to pomieszczenie z litymi ścianami, okratowanymi podglądami (umożliwiającymi także zdalne podawanie leków) zabezpieczonymi szybą, z odpływem, możliwością zmywania oraz kratą dociskową, bez półki do spania (zdejmowana), w pełni zmywalna, możliwością podawania pokarmy i wody (poidło automatyczne). </w:t>
            </w:r>
          </w:p>
          <w:p w14:paraId="23A15252" w14:textId="7F30475F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Klatka bytowa to pomieszczenie z kratą (kraty z prętów stalowych o średnicy nie mniejszej niż 12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mm, rozmieszczonymi co 5 cm, z podajnikiem na pokarm i wodę - poidło automatyczne) od strony korytarza obsługowego, z półką do spania, zmywalne. </w:t>
            </w:r>
          </w:p>
          <w:p w14:paraId="18BE3774" w14:textId="77777777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Obydwa pomieszczenia połączone przepędem ręcznym lub automatycznym, litym, z blokadą.  </w:t>
            </w:r>
          </w:p>
          <w:p w14:paraId="7497A865" w14:textId="06A03404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Należy zaprojektować możliwość bezpiecznego rozładunku ze skrzyni do każdego pomieszczenia. </w:t>
            </w:r>
          </w:p>
          <w:p w14:paraId="1E366677" w14:textId="77777777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Dostęp obsługi do klatki przez drzwi, zabezpieczane na czas nieużywania. </w:t>
            </w:r>
          </w:p>
          <w:p w14:paraId="0A2DB0E4" w14:textId="5E387D5B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6A2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766629E4" w14:textId="597EC250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Przycisk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alarmu w razie wypadku. </w:t>
            </w:r>
          </w:p>
          <w:p w14:paraId="59131726" w14:textId="77777777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4C6BF927" w14:textId="7E0BF22F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654219AB" w14:textId="2B904FA7" w:rsidR="003E2615" w:rsidRDefault="003E2615" w:rsidP="00A06BD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06F1650B" w14:textId="382DE8D2" w:rsidR="003E2615" w:rsidRPr="009216B8" w:rsidRDefault="003E2615" w:rsidP="009216B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6BE381CC" w14:textId="77777777" w:rsidTr="005D4CA3">
        <w:trPr>
          <w:trHeight w:val="259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6F70" w14:textId="5EFCCB26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9.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8046D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koty średnie, małpy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E938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osobniki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855FCB" w14:textId="77777777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System   klatek składających się z izolatki i klatki bytowej. </w:t>
            </w:r>
          </w:p>
          <w:p w14:paraId="0B967C37" w14:textId="77777777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Izolatka to pomieszczenie z litymi ścianami, okratowanymi podglądami (umożliwiającymi także zdalne podawanie leków) zabezpieczonymi szybą, z odpływem, możliwością zmywania oraz kratą dociskową, bez półki do spania (zdejmowana), w pełni zmywalna, możliwością podawania pokarmy i wody (poidło automatyczne). </w:t>
            </w:r>
          </w:p>
          <w:p w14:paraId="295F9AB1" w14:textId="77777777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Klatka bytowa to pomieszczenie z kratą (drutu nierdzewnego o grubości nie mniejszej niż 3 mm, oczka siatki nie większe niż 40 mm x 40 mm) od strony korytarza obsługowego, z półką do spania, zmywalne. </w:t>
            </w:r>
          </w:p>
          <w:p w14:paraId="1A1D4B19" w14:textId="77777777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Obydwa pomieszczenia połączone przepędem ręcznym lub automatycznym, litym, z blokadą. W przejściu między klatkami (przepędzie) klatka z panelem dociskowym - jako dodatkowy element (wysoko dla małp i nisko dla kotów). </w:t>
            </w:r>
          </w:p>
          <w:p w14:paraId="4A19146C" w14:textId="2BABFC12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Należy zaprojektować możliwość bezpiecznego rozładunku ze skrzyni do każdego pomieszczenia. </w:t>
            </w:r>
          </w:p>
          <w:p w14:paraId="6040151A" w14:textId="77777777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Dostęp obsługi do klatki przez drzwi, zabezpieczane na czas nieużywania. </w:t>
            </w:r>
          </w:p>
          <w:p w14:paraId="7F913AB8" w14:textId="5449952F" w:rsidR="003E2615" w:rsidRPr="009216B8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Przycisk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alarmu w razie wypadku. </w:t>
            </w:r>
          </w:p>
          <w:p w14:paraId="24DB797D" w14:textId="4496E449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6A2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5EA50401" w14:textId="6BC0A1BA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</w:p>
          <w:p w14:paraId="7B977240" w14:textId="58095B46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7C0703EC" w14:textId="72E82D88" w:rsidR="003E2615" w:rsidRDefault="003E2615" w:rsidP="00A06BD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28DF6CC7" w14:textId="79FF6C42" w:rsidR="003E2615" w:rsidRPr="009216B8" w:rsidRDefault="003E2615" w:rsidP="009216B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7C1CE9" w:rsidRPr="00A34508" w14:paraId="475A24F2" w14:textId="77777777" w:rsidTr="005D4CA3">
        <w:trPr>
          <w:trHeight w:val="557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0036" w14:textId="62DCA491" w:rsidR="007C1CE9" w:rsidRPr="00A34508" w:rsidRDefault="007C1CE9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14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FD75D7" w14:textId="4A58E174" w:rsidR="007C1CE9" w:rsidRPr="00A34508" w:rsidRDefault="007C1CE9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małpy, papugi i inne ptaki (egzotyczne), bezkręgowce, żółwie lądowe</w:t>
            </w:r>
          </w:p>
          <w:p w14:paraId="0A7E5BCA" w14:textId="1E24487C" w:rsidR="007C1CE9" w:rsidRPr="00A34508" w:rsidRDefault="007C1CE9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3E2615" w:rsidRPr="00A34508" w14:paraId="54EA7226" w14:textId="77777777" w:rsidTr="005D4CA3">
        <w:trPr>
          <w:trHeight w:val="41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B23F" w14:textId="57AA640D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10.1.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B2B6F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Żółwie lądowe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E08F5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60 osobników różnej wielkości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37F01" w14:textId="4ECDF2E9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Wybiegi z przegrodami umożliwiające umieszczenie podłoża lub bez podłoża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0926E325" w14:textId="4DECB155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Ś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cianki lite ze zmywalnego tworzywa, odpornego na UV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1D719D13" w14:textId="3A72D014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dpływy wody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1178E443" w14:textId="77777777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zmycia podłogi i jej dezynfekcji w każdym boksie. </w:t>
            </w:r>
          </w:p>
          <w:p w14:paraId="50E57DE7" w14:textId="77777777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Możliwe piętrowe umieszczenie boksów. </w:t>
            </w:r>
          </w:p>
          <w:p w14:paraId="5AE98F98" w14:textId="61A56BBA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 pomieszczeniu zlew, ciepła oraz zimna woda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200C3915" w14:textId="7FE7C556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 pomieszczeniu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podłączenie i instalacja do zamontowania odpowiedniego oświetlenia UV i lamp grzewczych. </w:t>
            </w:r>
          </w:p>
          <w:p w14:paraId="36C8E7A1" w14:textId="77777777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Pomieszczenie zmywalne. </w:t>
            </w:r>
          </w:p>
          <w:p w14:paraId="2FB815E1" w14:textId="1BD79FDD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Miejsce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wyłożone płytkami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do kąpieli zwierząt z odpływem i ciepłą/zimną wodą. </w:t>
            </w:r>
          </w:p>
          <w:p w14:paraId="4486394F" w14:textId="48E29299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E96A2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18F38A00" w14:textId="6E033CB9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 w:rsidDel="0061279F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5201D793" w14:textId="4E4A424C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2BB7F75F" w14:textId="1FD4E9DE" w:rsidR="003E2615" w:rsidRDefault="003E2615" w:rsidP="00A06BD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440A6B5B" w14:textId="0D3D814B" w:rsidR="003E2615" w:rsidRPr="009216B8" w:rsidRDefault="003E2615" w:rsidP="009216B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1A16ACCF" w14:textId="77777777" w:rsidTr="005D4CA3">
        <w:trPr>
          <w:trHeight w:val="86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E73C" w14:textId="285A4C24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10.2.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870A0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Bezkręgowce (pająki)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569D1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500 osobników różnej wielkości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715D1" w14:textId="37ED5636" w:rsidR="003E2615" w:rsidRDefault="003E2615" w:rsidP="00A06BD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Pomieszczenie z regałami (możliwość odsuwania od ścian) na których ustawiane będą szklane terraria oraz plastikowe pojemniki różnej wielkości. </w:t>
            </w:r>
          </w:p>
          <w:p w14:paraId="432B03BB" w14:textId="5A7E7FDB" w:rsidR="003E2615" w:rsidRPr="009216B8" w:rsidRDefault="003E2615" w:rsidP="00A06BD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Pomieszczenie 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abezpieczone przez ucieczkami (wentylacja, odpływy). </w:t>
            </w:r>
          </w:p>
          <w:p w14:paraId="402770A0" w14:textId="0B95C5EF" w:rsidR="003E2615" w:rsidRDefault="003E2615" w:rsidP="00A06BD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441878E0" w14:textId="7575B6B9" w:rsidR="003E2615" w:rsidRDefault="003E2615" w:rsidP="00A06BD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9E1FF8A" w14:textId="6A6F9E77" w:rsidR="003E2615" w:rsidRDefault="003E2615" w:rsidP="00A06BD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30A9398A" w14:textId="6E154CFD" w:rsidR="003E2615" w:rsidRPr="009216B8" w:rsidRDefault="003E2615" w:rsidP="009216B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</w:tc>
      </w:tr>
      <w:tr w:rsidR="003E2615" w:rsidRPr="00A34508" w14:paraId="1DBD0B76" w14:textId="77777777" w:rsidTr="005D4CA3">
        <w:trPr>
          <w:trHeight w:val="41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B2AE" w14:textId="431C1B90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10.3.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CD563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Małpy średnie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2FD9F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10 osobników 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9BE2E" w14:textId="54C0A37F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Klatki o litych ścianach złożone z dwóch części (izolatka i klatka bytowa)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nie mniej niż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 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każda (łącznie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nie mniej niż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 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na osobnika). </w:t>
            </w:r>
          </w:p>
          <w:p w14:paraId="43AD0BE9" w14:textId="3B4AC739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Klatka bytowa lite ściany, z przodu krata (drutu nierdzewnego o grubości nie mniejszej niż 3 mm, oczka siatki nie większe niż 40 mm x 40 mm), zmywalna, elementy wystroju, dostęp poprzez drzwi z przedsionkiem obsługa bez kontaktu.</w:t>
            </w:r>
          </w:p>
          <w:p w14:paraId="5BD647C5" w14:textId="77777777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Izolatka, lite ściany zmywalna elementy wystroju, możliwość pojenia i karmienia bez kontaktu, z przodu okna podglądowe oraz drzwi zabezpieczone siatką oraz szybą, możliwość oddzielnej wentylacji. </w:t>
            </w:r>
          </w:p>
          <w:p w14:paraId="33D59EC9" w14:textId="597AAECD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Pomiędzy izolatką a klatką bytową przepęd z wmontowanym korytarzem w którym można zamknąć zwierzę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 </w:t>
            </w:r>
          </w:p>
          <w:p w14:paraId="4A3AD9D4" w14:textId="77777777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Pomiędzy każdym zespołem klatek dwa przepędy w różnych miejscach. </w:t>
            </w:r>
          </w:p>
          <w:p w14:paraId="56BDA9B6" w14:textId="77777777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Miejsca podłączenia lamp grzejnych i UV. </w:t>
            </w:r>
          </w:p>
          <w:p w14:paraId="6B1E537D" w14:textId="77777777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 unitu prowadzi przedsionek. </w:t>
            </w:r>
          </w:p>
          <w:p w14:paraId="78C58C78" w14:textId="635993DD" w:rsidR="003E2615" w:rsidRPr="009216B8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Przewidzieć załadunek ze skrzyń. </w:t>
            </w:r>
          </w:p>
          <w:p w14:paraId="0595115B" w14:textId="77777777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Rozważyć wybiegi zewnętrzne na dachu. </w:t>
            </w:r>
          </w:p>
          <w:p w14:paraId="0C11EF30" w14:textId="7D4D331F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Możliwe wejście do każdej klatki w celu </w:t>
            </w:r>
            <w:proofErr w:type="spellStart"/>
            <w:r w:rsidR="007C1CE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re</w:t>
            </w:r>
            <w:r w:rsidR="007C1CE9"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aranżacji</w:t>
            </w:r>
            <w:proofErr w:type="spellEnd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wnętrza np. montażu gałęzi lub </w:t>
            </w:r>
            <w:proofErr w:type="spellStart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wzbogaceń</w:t>
            </w:r>
            <w:proofErr w:type="spellEnd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03588738" w14:textId="165BC122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CB21B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108316C" w14:textId="590CF3EA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625CEA61" w14:textId="60F64B8C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219865AE" w14:textId="1460E765" w:rsidR="003E2615" w:rsidRDefault="003E2615" w:rsidP="00A06BD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43A8A19E" w14:textId="63BD1725" w:rsidR="003E2615" w:rsidRPr="009216B8" w:rsidRDefault="003E2615" w:rsidP="009216B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4F24B97A" w14:textId="77777777" w:rsidTr="005D4CA3">
        <w:trPr>
          <w:trHeight w:val="115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6A83" w14:textId="6C3B89A3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10.4.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8413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Małpy małe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E938F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10 osobników 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AF22C5" w14:textId="682DC5C0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Klatki o litych ścianach, oddzielone od siebie przód ze szkła, na ruszcie. Powierzchnia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nie mniej niż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dla osobnika podwójna (do przepuszczania). </w:t>
            </w:r>
          </w:p>
          <w:p w14:paraId="53C45864" w14:textId="77777777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Wejście zabezpieczone przedsionkiem przed ucieczką. </w:t>
            </w:r>
          </w:p>
          <w:p w14:paraId="50997A66" w14:textId="3F083263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Miejsce do przyłączenia lamp grzejnych oraz UV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5534E928" w14:textId="3881DF6D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óra klatek z gęstej siatki metalowej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506E19B" w14:textId="69651BCE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apewnienie odpowiedniej wentylacji.  </w:t>
            </w:r>
          </w:p>
          <w:p w14:paraId="7FC625ED" w14:textId="66E8AB6A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Powierzchnie 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mywalne. </w:t>
            </w:r>
          </w:p>
          <w:p w14:paraId="186D84D3" w14:textId="4930E61E" w:rsidR="003E2615" w:rsidRPr="009216B8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otwarcia i aranżacji wnętrza, dezynfekcji. </w:t>
            </w:r>
          </w:p>
          <w:p w14:paraId="17CFD695" w14:textId="6AF23E30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Rozważyć wybiegi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zewnętrzne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na dachu. </w:t>
            </w:r>
          </w:p>
          <w:p w14:paraId="78E3A5AC" w14:textId="62D81A8D" w:rsidR="003E2615" w:rsidRDefault="003E2615" w:rsidP="00366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240D82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49F10571" w14:textId="1092F8F3" w:rsidR="003E2615" w:rsidRPr="00567D04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 w:rsidRPr="00567D0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onitoring wizyjny w pomieszczeniu.</w:t>
            </w:r>
          </w:p>
          <w:p w14:paraId="3E6A97B8" w14:textId="71654689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1A4B3541" w14:textId="09808430" w:rsidR="003E2615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755FB9CD" w14:textId="554FE1D1" w:rsidR="003E2615" w:rsidRPr="009216B8" w:rsidRDefault="003E2615" w:rsidP="00567D0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75BF18CD" w14:textId="77777777" w:rsidTr="005D4CA3">
        <w:trPr>
          <w:trHeight w:val="86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657D" w14:textId="05357B7A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10.5.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AA3C9D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Papugi duże i średnie - klatki bytowe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E4435A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15 osobników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9F69A7" w14:textId="7496E611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Pomieszczenie bytowe: 4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jako unit (dwie części połączone przepędem), ściany lite, front z siatki i sufit z siatki, podłoga ruszt, </w:t>
            </w:r>
          </w:p>
          <w:p w14:paraId="637BEE90" w14:textId="7648015E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iejsca do montażu lampy UV oraz lampy grzejnej. </w:t>
            </w:r>
          </w:p>
          <w:p w14:paraId="66CF1ABB" w14:textId="01FA0336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Możliwość otwarcia panelu przedniego i sprz</w:t>
            </w:r>
            <w:r w:rsidR="00135D4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ąta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nie/</w:t>
            </w:r>
            <w:proofErr w:type="spellStart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rearanżacja</w:t>
            </w:r>
            <w:proofErr w:type="spellEnd"/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klatki. </w:t>
            </w:r>
          </w:p>
          <w:p w14:paraId="3AC1DB98" w14:textId="77777777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Rozważyć możliwość wybiegów zewnętrznych na dachu budynku. </w:t>
            </w:r>
          </w:p>
          <w:p w14:paraId="3E6F145B" w14:textId="5C04FD88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240D82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0016090B" w14:textId="467F1EDA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6865AC1B" w14:textId="15CF5FDF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regulacji.</w:t>
            </w:r>
          </w:p>
          <w:p w14:paraId="1F888218" w14:textId="6C45329E" w:rsidR="003E2615" w:rsidRDefault="003E2615" w:rsidP="00A06BD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5DF8B83F" w14:textId="4F9DBD36" w:rsidR="003E2615" w:rsidRPr="009216B8" w:rsidRDefault="003E2615" w:rsidP="009216B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  <w:tr w:rsidR="003E2615" w:rsidRPr="00A34508" w14:paraId="6801B40A" w14:textId="77777777" w:rsidTr="005D4CA3">
        <w:trPr>
          <w:trHeight w:val="86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47FA" w14:textId="0D8BDC1F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10.6.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46862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Papugi duże i średnie - izolatki.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457854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 osobników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CD6B3" w14:textId="71709A3B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Pomieszczenie z litymi ścianami i oknami podglądowymi (szkło + siatka), oraz litym sufitem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1CAA0253" w14:textId="07D9AC91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iezależn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wentylacj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filtrami HEPA dla unitu. </w:t>
            </w:r>
          </w:p>
          <w:p w14:paraId="6265FD29" w14:textId="46989726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Do każdego unitu łącznej powierzchni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nie mniej niż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 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(przepęd pomiędzy) prowadzi przedsionek ze zlewem z ciepłą oraz zimną wodą. </w:t>
            </w:r>
          </w:p>
          <w:p w14:paraId="7BF6A267" w14:textId="77777777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Miejsca do podłączenia lamp grzejnych oraz UV, </w:t>
            </w:r>
          </w:p>
          <w:p w14:paraId="582DA6A9" w14:textId="2A8939CD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mywalne z oddzielnym odpływem. </w:t>
            </w:r>
          </w:p>
          <w:p w14:paraId="75D5A6A7" w14:textId="6EA866CD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Woda ciepła i zimna wraz z możliwością 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odłączeni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dla węża.</w:t>
            </w:r>
          </w:p>
          <w:p w14:paraId="6E681ACB" w14:textId="77777777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2AD8D974" w14:textId="77777777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5C1B0CC8" w14:textId="77777777" w:rsidR="003E2615" w:rsidRDefault="003E2615" w:rsidP="00A06BD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</w:t>
            </w:r>
          </w:p>
          <w:p w14:paraId="69260A9A" w14:textId="14C6461A" w:rsidR="003E2615" w:rsidRPr="009216B8" w:rsidRDefault="003E2615" w:rsidP="009216B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</w:tc>
      </w:tr>
      <w:tr w:rsidR="003E2615" w:rsidRPr="00A34508" w14:paraId="35EEFE7F" w14:textId="77777777" w:rsidTr="005D4CA3">
        <w:trPr>
          <w:trHeight w:val="57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5474" w14:textId="73B68475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10.7.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9DAE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Inne ptaki/małe ssaki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0C655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10 osobników 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6AF3B" w14:textId="4D7CC494" w:rsidR="003E2615" w:rsidRDefault="003E2615" w:rsidP="00A06BD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4 boksy po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min.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litymi ścianami, oraz oknem podglądowym, wejście poprzez przedsionek, zmywalne, z podłączeniem lamp grzejnych i UV.                </w:t>
            </w:r>
          </w:p>
          <w:p w14:paraId="6AEEC4B5" w14:textId="468E3037" w:rsidR="003E2615" w:rsidRDefault="003E2615" w:rsidP="00A06BD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 boks z regałem na małe klatki (na około 20 klatek) powierzchnia mnie mniejsza niż 10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2AEBE66A" w14:textId="57DC8EA3" w:rsidR="003E2615" w:rsidRDefault="003E2615" w:rsidP="00A06BD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Woda ciepła i zimna wraz z możliwością 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odłączeni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a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dla węża. </w:t>
            </w:r>
          </w:p>
          <w:p w14:paraId="1171593A" w14:textId="4358E931" w:rsidR="003E2615" w:rsidRDefault="003E2615" w:rsidP="00A06BD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pomieszczeniu.</w:t>
            </w:r>
          </w:p>
          <w:p w14:paraId="4478B1C1" w14:textId="77777777" w:rsidR="003E2615" w:rsidRDefault="003E2615" w:rsidP="00A06BD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65480EFB" w14:textId="75C132A6" w:rsidR="003E2615" w:rsidRDefault="003E2615" w:rsidP="00A06BD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pomieszczeniu.</w:t>
            </w:r>
          </w:p>
          <w:p w14:paraId="22559DF9" w14:textId="1873932B" w:rsidR="003E2615" w:rsidRPr="009216B8" w:rsidRDefault="003E2615" w:rsidP="009216B8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</w:tc>
      </w:tr>
      <w:tr w:rsidR="007C1CE9" w:rsidRPr="00A34508" w14:paraId="5BE4D9DD" w14:textId="77777777" w:rsidTr="005D4CA3">
        <w:trPr>
          <w:trHeight w:val="48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C1A0" w14:textId="5CE1A6F1" w:rsidR="007C1CE9" w:rsidRDefault="007C1CE9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1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F6F4" w14:textId="1B7BDBAC" w:rsidR="007C1CE9" w:rsidRPr="005D4CA3" w:rsidRDefault="007C1CE9" w:rsidP="005D4CA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Małpy, koty średnie i duże, duże drapieżniki, małe i średnie ssaki, IGO</w:t>
            </w:r>
          </w:p>
        </w:tc>
      </w:tr>
      <w:tr w:rsidR="003E2615" w:rsidRPr="00A34508" w14:paraId="38F60661" w14:textId="77777777" w:rsidTr="005D4CA3">
        <w:trPr>
          <w:trHeight w:val="69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3F2" w14:textId="06D37DAB" w:rsidR="003E2615" w:rsidRPr="00A34508" w:rsidRDefault="007C1CE9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Koty, duże ssaki, </w:t>
            </w:r>
            <w:r w:rsidR="003E2615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11.1.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64BF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Koty średnie i małpy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B8C6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osobniki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B6AD" w14:textId="7777777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2 x część wewnętrzna (ogrzewana) i zewnętrzna z wydzieloną częścią obsługową. </w:t>
            </w:r>
          </w:p>
          <w:p w14:paraId="529D808F" w14:textId="7777777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2 klatki wewnętrzne oddzielone od siebie litymi ścianami z wyjściem na wybiegi. </w:t>
            </w:r>
          </w:p>
          <w:p w14:paraId="45DBE5D2" w14:textId="44F6DECF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Wybiegi oddzielone od siebie murem 2.5m, przykryte od góry metalową kratą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057CE896" w14:textId="4DCE752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odłoże ziemne, </w:t>
            </w:r>
          </w:p>
          <w:p w14:paraId="686DD366" w14:textId="04713DBA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F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undamenty na 1.5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m. </w:t>
            </w:r>
          </w:p>
          <w:p w14:paraId="798FA089" w14:textId="0759B2E9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Klatki wewnętrzne zmywalne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2E706F50" w14:textId="173139D0" w:rsidR="003E2615" w:rsidRPr="009216B8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240D82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40389AC4" w14:textId="1E2FE7E3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rozładunku skrzyni w części wewnętrznej. </w:t>
            </w:r>
          </w:p>
          <w:p w14:paraId="689E5D42" w14:textId="7777777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podglądu wybiegu z dachu budynku </w:t>
            </w:r>
          </w:p>
          <w:p w14:paraId="54955C3B" w14:textId="2EDFAD6F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omosty techniczne na dachu wzdłuż murów). </w:t>
            </w:r>
          </w:p>
          <w:p w14:paraId="6AC024D4" w14:textId="5E368EB1" w:rsidR="003E2615" w:rsidRPr="009216B8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 każd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ym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wolierze zewn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ę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trzn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ym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basen betonowy.</w:t>
            </w:r>
          </w:p>
          <w:p w14:paraId="73DD3198" w14:textId="6CF3F987" w:rsidR="003E2615" w:rsidRPr="005D4CA3" w:rsidRDefault="003E2615" w:rsidP="0024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Możliwość dostępu do wybiegu zewnętrznego od podwórka w celu sprzątania, remontu, urz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ą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dzenia</w:t>
            </w:r>
            <w:r w:rsidRPr="005D4CA3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24F6F635" w14:textId="7777777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315006DA" w14:textId="7777777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6623AA7E" w14:textId="77777777" w:rsidR="003E2615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</w:t>
            </w:r>
          </w:p>
          <w:p w14:paraId="24283F0D" w14:textId="015080B0" w:rsidR="003E2615" w:rsidRPr="009216B8" w:rsidRDefault="003E2615" w:rsidP="009216B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</w:tc>
      </w:tr>
      <w:tr w:rsidR="003E2615" w:rsidRPr="00A34508" w14:paraId="2A40EC36" w14:textId="77777777" w:rsidTr="005D4CA3">
        <w:trPr>
          <w:trHeight w:val="172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D568" w14:textId="6F32A7D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11.2.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8A323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Duże koty/duże drapieżniki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648B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 osobniki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645C0F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3 x część wewnętrzna (ogrzewana) i zewnętrzna z wydzieloną częścią obsługową. </w:t>
            </w:r>
          </w:p>
          <w:p w14:paraId="424369CC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3 klatki wewnętrzne oddzielone od siebie litymi ścianami z wyjściem na wybiegi. </w:t>
            </w:r>
          </w:p>
          <w:p w14:paraId="6B13928D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Wybiegi oddzielone od siebie murem 2.5m, przykryte od góry metalową kratą (12mm grubości), </w:t>
            </w:r>
          </w:p>
          <w:p w14:paraId="76FFF112" w14:textId="66B89292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odłoże ziemne, fundamenty na 1.5m. </w:t>
            </w:r>
          </w:p>
          <w:p w14:paraId="035C13AC" w14:textId="51DBE5D9" w:rsidR="003E2615" w:rsidRPr="005D4CA3" w:rsidRDefault="003E2615" w:rsidP="00F846D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Klatki wewnętrzne zmywalne, doprowadzona woda (podłączenie do węża), oraz zlew z ciepła i zimną wodą. </w:t>
            </w:r>
          </w:p>
          <w:p w14:paraId="0A068120" w14:textId="1E4F159F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rozładunku skrzyni w części wewnętrznej. </w:t>
            </w:r>
          </w:p>
          <w:p w14:paraId="311EC42F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podglądu wybiegu z dachu budynku </w:t>
            </w:r>
          </w:p>
          <w:p w14:paraId="2E45A660" w14:textId="5AFD2F0E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omosty techniczne na dachu wzdłuż murów). </w:t>
            </w:r>
          </w:p>
          <w:p w14:paraId="5F9E9AFC" w14:textId="16F62F3F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 każd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ym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wolierze zewnętrzn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y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basen betonowy.  </w:t>
            </w:r>
          </w:p>
          <w:p w14:paraId="41C255C1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Możliwość dostępu do wybiegu zewnętrznego od podwórka w celu sprzątania, remontu, urządzenia. </w:t>
            </w:r>
          </w:p>
          <w:p w14:paraId="795FC745" w14:textId="2DA13E6D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4E300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Punkt poboru wody dla węża ogrodowego z możliwością regulacji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9216B8" w:rsidDel="0036694E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261AE90" w14:textId="6D693D41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78726AE7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587C20A5" w14:textId="77777777" w:rsidR="003E2615" w:rsidRDefault="003E2615" w:rsidP="00A06BD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</w:t>
            </w:r>
          </w:p>
          <w:p w14:paraId="14118129" w14:textId="2CFD4D1C" w:rsidR="003E2615" w:rsidRPr="009216B8" w:rsidRDefault="003E2615" w:rsidP="009216B8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kluczem).</w:t>
            </w:r>
          </w:p>
        </w:tc>
      </w:tr>
      <w:tr w:rsidR="003E2615" w:rsidRPr="00A34508" w14:paraId="0D6A2B57" w14:textId="77777777" w:rsidTr="005D4CA3">
        <w:trPr>
          <w:trHeight w:val="115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5B2" w14:textId="5D6B5FDD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11.3.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F212FE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IGO, małe i średnie ssaki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F5DA3" w14:textId="77777777" w:rsidR="003E2615" w:rsidRPr="00A34508" w:rsidRDefault="003E2615" w:rsidP="00A34508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A3450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 osobników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90D45" w14:textId="034ED456" w:rsidR="003E2615" w:rsidRDefault="003E2615" w:rsidP="00A06BD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 klatek z cz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ę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ścią wewnętrzną (ogrzewaną) i zewnętrzną z wydzieloną częścią obsługową, podłoże betonowe, zmywalne. </w:t>
            </w:r>
          </w:p>
          <w:p w14:paraId="541873C3" w14:textId="77777777" w:rsidR="003E2615" w:rsidRDefault="003E2615" w:rsidP="00A06BD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każdej wolierze basen. </w:t>
            </w:r>
          </w:p>
          <w:p w14:paraId="01B6C8AD" w14:textId="14124CC4" w:rsidR="003E2615" w:rsidRDefault="003E2615" w:rsidP="00A06BD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Ściany lite wysokości 2m, pokryte metalową kratą (3mm pręt, oczka siatki nie większe</w:t>
            </w:r>
            <w:r w:rsidR="00135D4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ni</w:t>
            </w:r>
            <w:r w:rsidR="00135D4C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ż</w:t>
            </w: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40mmx40mm). </w:t>
            </w:r>
          </w:p>
          <w:p w14:paraId="64EBC794" w14:textId="77777777" w:rsidR="003E2615" w:rsidRDefault="003E2615" w:rsidP="00A06BD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Wewnątrz budynku zlew oraz podłączenie dla węża, monitoring wizyjny obydwu części. </w:t>
            </w:r>
          </w:p>
          <w:p w14:paraId="13B6CA8D" w14:textId="77777777" w:rsidR="003E2615" w:rsidRDefault="003E2615" w:rsidP="00A06BD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Możliwość dostępu do wybiegu zewnętrznego od podwórka w celu sprzątania, remontu, urządzenia.</w:t>
            </w:r>
          </w:p>
          <w:p w14:paraId="0D1287F6" w14:textId="77777777" w:rsidR="003E2615" w:rsidRDefault="003E2615" w:rsidP="009216B8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9216B8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A7DB9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Monitoring wizyjny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w pomieszczeniu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</w:p>
          <w:p w14:paraId="1AF6AC54" w14:textId="77777777" w:rsidR="003E2615" w:rsidRDefault="003E2615" w:rsidP="009216B8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 pomieszczeniu 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utrzymywanie odpowiedniej temperatury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z możliwością indywidualnej regulacji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43DE2B1" w14:textId="77777777" w:rsidR="003E2615" w:rsidRDefault="003E2615" w:rsidP="009216B8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Indywidualna regulacja czasowa oraz natężenia oświetlenia w pomieszczeniu</w:t>
            </w:r>
          </w:p>
          <w:p w14:paraId="2C47F502" w14:textId="1DE4B54A" w:rsidR="003E2615" w:rsidRPr="009216B8" w:rsidRDefault="003E2615" w:rsidP="009216B8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Pr="00D42594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omieszczenie z kontrolą dostępu, dodatkowo zamykane na zamek z kluczem.</w:t>
            </w:r>
          </w:p>
        </w:tc>
      </w:tr>
    </w:tbl>
    <w:p w14:paraId="71BC72D6" w14:textId="20F6CD80" w:rsidR="00526DA1" w:rsidRDefault="001E0014" w:rsidP="006F5835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Uwaga: Przedstawione w powyższej tabeli wymagania i wielkość pomieszczeń ma</w:t>
      </w:r>
      <w:r w:rsidR="007C1CE9">
        <w:rPr>
          <w:rFonts w:ascii="Calibri" w:hAnsi="Calibri" w:cs="Calibri"/>
        </w:rPr>
        <w:t>ją</w:t>
      </w:r>
      <w:r>
        <w:rPr>
          <w:rFonts w:ascii="Calibri" w:hAnsi="Calibri" w:cs="Calibri"/>
        </w:rPr>
        <w:t xml:space="preserve"> charakter poglądowy, i mo</w:t>
      </w:r>
      <w:r w:rsidR="006D7C20">
        <w:rPr>
          <w:rFonts w:ascii="Calibri" w:hAnsi="Calibri" w:cs="Calibri"/>
        </w:rPr>
        <w:t>gą</w:t>
      </w:r>
      <w:r>
        <w:rPr>
          <w:rFonts w:ascii="Calibri" w:hAnsi="Calibri" w:cs="Calibri"/>
        </w:rPr>
        <w:t xml:space="preserve"> ulec zmianie w zależności od specyfiki przyjętych założeń oraz </w:t>
      </w:r>
      <w:r w:rsidR="006D7C20">
        <w:rPr>
          <w:rFonts w:ascii="Calibri" w:hAnsi="Calibri" w:cs="Calibri"/>
        </w:rPr>
        <w:t>dostosowanie do obowiązujących przepisów prawa.</w:t>
      </w:r>
    </w:p>
    <w:p w14:paraId="53F20B11" w14:textId="69E1F1E6" w:rsidR="00005687" w:rsidRPr="005D4CA3" w:rsidRDefault="00005687" w:rsidP="006F5835">
      <w:pPr>
        <w:spacing w:line="276" w:lineRule="auto"/>
        <w:rPr>
          <w:rFonts w:ascii="Calibri" w:hAnsi="Calibri" w:cs="Calibri"/>
          <w:b/>
          <w:bCs/>
          <w:u w:val="single"/>
        </w:rPr>
      </w:pPr>
      <w:r w:rsidRPr="005D4CA3">
        <w:rPr>
          <w:rFonts w:ascii="Calibri" w:hAnsi="Calibri" w:cs="Calibri"/>
          <w:b/>
          <w:bCs/>
          <w:u w:val="single"/>
        </w:rPr>
        <w:t>Załącznik nr 1 do SFP:</w:t>
      </w:r>
    </w:p>
    <w:p w14:paraId="5CD3997B" w14:textId="0EFA8197" w:rsidR="00005687" w:rsidRPr="005D4CA3" w:rsidRDefault="00005687" w:rsidP="005D4CA3">
      <w:pPr>
        <w:pStyle w:val="Akapitzlist"/>
        <w:numPr>
          <w:ilvl w:val="0"/>
          <w:numId w:val="39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Plan sytuacyjny</w:t>
      </w:r>
    </w:p>
    <w:p w14:paraId="31DD3800" w14:textId="77777777" w:rsidR="00005687" w:rsidRPr="006F5835" w:rsidRDefault="00005687" w:rsidP="006F5835">
      <w:pPr>
        <w:spacing w:line="276" w:lineRule="auto"/>
        <w:rPr>
          <w:rFonts w:ascii="Calibri" w:hAnsi="Calibri" w:cs="Calibri"/>
        </w:rPr>
      </w:pPr>
    </w:p>
    <w:sectPr w:rsidR="00005687" w:rsidRPr="006F5835" w:rsidSect="00A34508">
      <w:pgSz w:w="16840" w:h="11900" w:orient="landscape"/>
      <w:pgMar w:top="1985" w:right="1418" w:bottom="1134" w:left="1418" w:header="0" w:footer="3272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C5453" w14:textId="77777777" w:rsidR="00293649" w:rsidRDefault="00293649" w:rsidP="00746836">
      <w:pPr>
        <w:spacing w:after="0" w:line="240" w:lineRule="auto"/>
      </w:pPr>
      <w:r>
        <w:separator/>
      </w:r>
    </w:p>
  </w:endnote>
  <w:endnote w:type="continuationSeparator" w:id="0">
    <w:p w14:paraId="1C4BD016" w14:textId="77777777" w:rsidR="00293649" w:rsidRDefault="00293649" w:rsidP="00746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8F1C8" w14:textId="77777777" w:rsidR="00293649" w:rsidRDefault="00293649" w:rsidP="00746836">
      <w:pPr>
        <w:spacing w:after="0" w:line="240" w:lineRule="auto"/>
      </w:pPr>
      <w:r>
        <w:separator/>
      </w:r>
    </w:p>
  </w:footnote>
  <w:footnote w:type="continuationSeparator" w:id="0">
    <w:p w14:paraId="384A5ABD" w14:textId="77777777" w:rsidR="00293649" w:rsidRDefault="00293649" w:rsidP="00746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34C90" w14:textId="2F5D446A" w:rsidR="00714D83" w:rsidRDefault="0054430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9555EF2" wp14:editId="7BA6216D">
              <wp:simplePos x="0" y="0"/>
              <wp:positionH relativeFrom="page">
                <wp:posOffset>5437505</wp:posOffset>
              </wp:positionH>
              <wp:positionV relativeFrom="page">
                <wp:posOffset>308610</wp:posOffset>
              </wp:positionV>
              <wp:extent cx="1216025" cy="118745"/>
              <wp:effectExtent l="0" t="0" r="0" b="0"/>
              <wp:wrapNone/>
              <wp:docPr id="99616143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602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11A2DE" w14:textId="77777777" w:rsidR="00714D83" w:rsidRDefault="00EC22A5">
                          <w:r>
                            <w:rPr>
                              <w:rStyle w:val="Nagwek2Znak"/>
                              <w:rFonts w:cs="Calibri"/>
                            </w:rPr>
                            <w:t xml:space="preserve">Załącznik nr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2Znak"/>
                              <w:rFonts w:cs="Calibri"/>
                            </w:rPr>
                            <w:t>#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Nagwek2Znak"/>
                              <w:rFonts w:cs="Calibri"/>
                            </w:rPr>
                            <w:t xml:space="preserve"> do SWZ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55EF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28.15pt;margin-top:24.3pt;width:95.75pt;height:9.35pt;z-index:-2516582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" filled="f" stroked="f">
              <v:textbox style="mso-fit-shape-to-text:t" inset="0,0,0,0">
                <w:txbxContent>
                  <w:p w14:paraId="2711A2DE" w14:textId="77777777" w:rsidR="00714D83" w:rsidRDefault="00EC22A5">
                    <w:r>
                      <w:rPr>
                        <w:rStyle w:val="Nagwek2Znak"/>
                        <w:rFonts w:cs="Calibri"/>
                      </w:rPr>
                      <w:t xml:space="preserve">Załącznik nr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2Znak"/>
                        <w:rFonts w:cs="Calibri"/>
                      </w:rPr>
                      <w:t>#</w:t>
                    </w:r>
                    <w:r>
                      <w:fldChar w:fldCharType="end"/>
                    </w:r>
                    <w:r>
                      <w:rPr>
                        <w:rStyle w:val="Nagwek2Znak"/>
                        <w:rFonts w:cs="Calibri"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07A2" w14:textId="4DD7B211" w:rsidR="00714D83" w:rsidRDefault="0054430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0B2860AE" wp14:editId="76527B36">
              <wp:simplePos x="0" y="0"/>
              <wp:positionH relativeFrom="page">
                <wp:posOffset>5437505</wp:posOffset>
              </wp:positionH>
              <wp:positionV relativeFrom="page">
                <wp:posOffset>308610</wp:posOffset>
              </wp:positionV>
              <wp:extent cx="1216025" cy="118745"/>
              <wp:effectExtent l="0" t="0" r="0" b="0"/>
              <wp:wrapNone/>
              <wp:docPr id="885683758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602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0944A3" w14:textId="398D443E" w:rsidR="00714D83" w:rsidRDefault="00EC22A5">
                          <w:r>
                            <w:rPr>
                              <w:rStyle w:val="Nagwek2Znak"/>
                              <w:rFonts w:cs="Calibri"/>
                            </w:rPr>
                            <w:t xml:space="preserve">Załącznik nr </w:t>
                          </w:r>
                          <w:r w:rsidR="00005687">
                            <w:rPr>
                              <w:rStyle w:val="Nagwek2Znak"/>
                              <w:rFonts w:cs="Calibri"/>
                            </w:rPr>
                            <w:t>5</w:t>
                          </w:r>
                          <w:r>
                            <w:rPr>
                              <w:rStyle w:val="Nagwek2Znak"/>
                              <w:rFonts w:cs="Calibri"/>
                            </w:rPr>
                            <w:t xml:space="preserve"> do </w:t>
                          </w:r>
                          <w:r w:rsidR="00746836">
                            <w:rPr>
                              <w:rStyle w:val="Nagwek2Znak"/>
                              <w:rFonts w:cs="Calibri"/>
                            </w:rPr>
                            <w:t>OPZ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860A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428.15pt;margin-top:24.3pt;width:95.75pt;height:9.35pt;z-index:-251658239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" filled="f" stroked="f">
              <v:textbox style="mso-fit-shape-to-text:t" inset="0,0,0,0">
                <w:txbxContent>
                  <w:p w14:paraId="600944A3" w14:textId="398D443E" w:rsidR="00714D83" w:rsidRDefault="00EC22A5">
                    <w:r>
                      <w:rPr>
                        <w:rStyle w:val="Nagwek2Znak"/>
                        <w:rFonts w:cs="Calibri"/>
                      </w:rPr>
                      <w:t xml:space="preserve">Załącznik nr </w:t>
                    </w:r>
                    <w:r w:rsidR="00005687">
                      <w:rPr>
                        <w:rStyle w:val="Nagwek2Znak"/>
                        <w:rFonts w:cs="Calibri"/>
                      </w:rPr>
                      <w:t>5</w:t>
                    </w:r>
                    <w:r>
                      <w:rPr>
                        <w:rStyle w:val="Nagwek2Znak"/>
                        <w:rFonts w:cs="Calibri"/>
                      </w:rPr>
                      <w:t xml:space="preserve"> do </w:t>
                    </w:r>
                    <w:r w:rsidR="00746836">
                      <w:rPr>
                        <w:rStyle w:val="Nagwek2Znak"/>
                        <w:rFonts w:cs="Calibri"/>
                      </w:rPr>
                      <w:t>OPZ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4FE"/>
    <w:multiLevelType w:val="hybridMultilevel"/>
    <w:tmpl w:val="B63002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E09"/>
    <w:multiLevelType w:val="hybridMultilevel"/>
    <w:tmpl w:val="4176CBB8"/>
    <w:lvl w:ilvl="0" w:tplc="49F4A9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233B1"/>
    <w:multiLevelType w:val="multilevel"/>
    <w:tmpl w:val="5114C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35D1343"/>
    <w:multiLevelType w:val="multilevel"/>
    <w:tmpl w:val="5114C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6E36DC"/>
    <w:multiLevelType w:val="hybridMultilevel"/>
    <w:tmpl w:val="8C08AF82"/>
    <w:lvl w:ilvl="0" w:tplc="329CF2E2">
      <w:start w:val="1"/>
      <w:numFmt w:val="decimal"/>
      <w:lvlText w:val="%1)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1ED04CC1"/>
    <w:multiLevelType w:val="hybridMultilevel"/>
    <w:tmpl w:val="8C066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244CE"/>
    <w:multiLevelType w:val="hybridMultilevel"/>
    <w:tmpl w:val="D952B76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777D9"/>
    <w:multiLevelType w:val="hybridMultilevel"/>
    <w:tmpl w:val="A448D7C6"/>
    <w:lvl w:ilvl="0" w:tplc="A6AEE82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35604"/>
    <w:multiLevelType w:val="hybridMultilevel"/>
    <w:tmpl w:val="D952B76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847F5"/>
    <w:multiLevelType w:val="hybridMultilevel"/>
    <w:tmpl w:val="0DEA3BA0"/>
    <w:lvl w:ilvl="0" w:tplc="0AF255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40CA5"/>
    <w:multiLevelType w:val="hybridMultilevel"/>
    <w:tmpl w:val="5AFE5B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75D"/>
    <w:multiLevelType w:val="hybridMultilevel"/>
    <w:tmpl w:val="0B089934"/>
    <w:lvl w:ilvl="0" w:tplc="F85C90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D02EB"/>
    <w:multiLevelType w:val="hybridMultilevel"/>
    <w:tmpl w:val="827C6F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22A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BD1A77"/>
    <w:multiLevelType w:val="hybridMultilevel"/>
    <w:tmpl w:val="BA3415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95A8F"/>
    <w:multiLevelType w:val="hybridMultilevel"/>
    <w:tmpl w:val="9DDA415E"/>
    <w:lvl w:ilvl="0" w:tplc="487885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BE6A3E"/>
    <w:multiLevelType w:val="hybridMultilevel"/>
    <w:tmpl w:val="24B485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800F4"/>
    <w:multiLevelType w:val="hybridMultilevel"/>
    <w:tmpl w:val="1E0652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E79D0"/>
    <w:multiLevelType w:val="hybridMultilevel"/>
    <w:tmpl w:val="99CA6F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9143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B08C1"/>
    <w:multiLevelType w:val="hybridMultilevel"/>
    <w:tmpl w:val="F5960F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4ABB"/>
    <w:multiLevelType w:val="hybridMultilevel"/>
    <w:tmpl w:val="8C0666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40D97"/>
    <w:multiLevelType w:val="hybridMultilevel"/>
    <w:tmpl w:val="591C17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B1A85"/>
    <w:multiLevelType w:val="hybridMultilevel"/>
    <w:tmpl w:val="DE76D7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A5E0D"/>
    <w:multiLevelType w:val="hybridMultilevel"/>
    <w:tmpl w:val="2BCE06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42AA6"/>
    <w:multiLevelType w:val="hybridMultilevel"/>
    <w:tmpl w:val="825A3D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8393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11E62"/>
    <w:multiLevelType w:val="hybridMultilevel"/>
    <w:tmpl w:val="26308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E6C51"/>
    <w:multiLevelType w:val="hybridMultilevel"/>
    <w:tmpl w:val="9CF036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05B46"/>
    <w:multiLevelType w:val="hybridMultilevel"/>
    <w:tmpl w:val="F926AF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161D7"/>
    <w:multiLevelType w:val="hybridMultilevel"/>
    <w:tmpl w:val="9670F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1C2224"/>
    <w:multiLevelType w:val="hybridMultilevel"/>
    <w:tmpl w:val="A510E2A8"/>
    <w:lvl w:ilvl="0" w:tplc="906624C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172F0"/>
    <w:multiLevelType w:val="hybridMultilevel"/>
    <w:tmpl w:val="C650794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67255"/>
    <w:multiLevelType w:val="hybridMultilevel"/>
    <w:tmpl w:val="925C67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B05E5"/>
    <w:multiLevelType w:val="hybridMultilevel"/>
    <w:tmpl w:val="63063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32C9F"/>
    <w:multiLevelType w:val="hybridMultilevel"/>
    <w:tmpl w:val="D6AE81DA"/>
    <w:lvl w:ilvl="0" w:tplc="C804F71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EF1DBE"/>
    <w:multiLevelType w:val="multilevel"/>
    <w:tmpl w:val="5114C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997508"/>
    <w:multiLevelType w:val="hybridMultilevel"/>
    <w:tmpl w:val="61381E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C5024"/>
    <w:multiLevelType w:val="multilevel"/>
    <w:tmpl w:val="FFFFFFFF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98143214">
    <w:abstractNumId w:val="13"/>
  </w:num>
  <w:num w:numId="2" w16cid:durableId="1980182028">
    <w:abstractNumId w:val="2"/>
  </w:num>
  <w:num w:numId="3" w16cid:durableId="637875971">
    <w:abstractNumId w:val="36"/>
  </w:num>
  <w:num w:numId="4" w16cid:durableId="881594499">
    <w:abstractNumId w:val="3"/>
  </w:num>
  <w:num w:numId="5" w16cid:durableId="995911153">
    <w:abstractNumId w:val="5"/>
  </w:num>
  <w:num w:numId="6" w16cid:durableId="1044981206">
    <w:abstractNumId w:val="31"/>
  </w:num>
  <w:num w:numId="7" w16cid:durableId="1780251925">
    <w:abstractNumId w:val="7"/>
  </w:num>
  <w:num w:numId="8" w16cid:durableId="729965269">
    <w:abstractNumId w:val="21"/>
  </w:num>
  <w:num w:numId="9" w16cid:durableId="98838990">
    <w:abstractNumId w:val="34"/>
  </w:num>
  <w:num w:numId="10" w16cid:durableId="132406847">
    <w:abstractNumId w:val="38"/>
  </w:num>
  <w:num w:numId="11" w16cid:durableId="1755012480">
    <w:abstractNumId w:val="19"/>
  </w:num>
  <w:num w:numId="12" w16cid:durableId="1226719998">
    <w:abstractNumId w:val="26"/>
  </w:num>
  <w:num w:numId="13" w16cid:durableId="1136606150">
    <w:abstractNumId w:val="30"/>
  </w:num>
  <w:num w:numId="14" w16cid:durableId="1393771945">
    <w:abstractNumId w:val="15"/>
  </w:num>
  <w:num w:numId="15" w16cid:durableId="1142116636">
    <w:abstractNumId w:val="35"/>
  </w:num>
  <w:num w:numId="16" w16cid:durableId="908462160">
    <w:abstractNumId w:val="1"/>
  </w:num>
  <w:num w:numId="17" w16cid:durableId="1678657994">
    <w:abstractNumId w:val="9"/>
  </w:num>
  <w:num w:numId="18" w16cid:durableId="1272319389">
    <w:abstractNumId w:val="11"/>
  </w:num>
  <w:num w:numId="19" w16cid:durableId="1883471385">
    <w:abstractNumId w:val="33"/>
  </w:num>
  <w:num w:numId="20" w16cid:durableId="2056656777">
    <w:abstractNumId w:val="25"/>
  </w:num>
  <w:num w:numId="21" w16cid:durableId="1768573586">
    <w:abstractNumId w:val="17"/>
  </w:num>
  <w:num w:numId="22" w16cid:durableId="1440447283">
    <w:abstractNumId w:val="37"/>
  </w:num>
  <w:num w:numId="23" w16cid:durableId="1086073079">
    <w:abstractNumId w:val="12"/>
  </w:num>
  <w:num w:numId="24" w16cid:durableId="2111512162">
    <w:abstractNumId w:val="14"/>
  </w:num>
  <w:num w:numId="25" w16cid:durableId="204221005">
    <w:abstractNumId w:val="4"/>
  </w:num>
  <w:num w:numId="26" w16cid:durableId="1595047606">
    <w:abstractNumId w:val="8"/>
  </w:num>
  <w:num w:numId="27" w16cid:durableId="1402630510">
    <w:abstractNumId w:val="18"/>
  </w:num>
  <w:num w:numId="28" w16cid:durableId="2124376397">
    <w:abstractNumId w:val="20"/>
  </w:num>
  <w:num w:numId="29" w16cid:durableId="1524977461">
    <w:abstractNumId w:val="32"/>
  </w:num>
  <w:num w:numId="30" w16cid:durableId="899172554">
    <w:abstractNumId w:val="22"/>
  </w:num>
  <w:num w:numId="31" w16cid:durableId="177238689">
    <w:abstractNumId w:val="0"/>
  </w:num>
  <w:num w:numId="32" w16cid:durableId="979846463">
    <w:abstractNumId w:val="28"/>
  </w:num>
  <w:num w:numId="33" w16cid:durableId="1054352208">
    <w:abstractNumId w:val="23"/>
  </w:num>
  <w:num w:numId="34" w16cid:durableId="156266256">
    <w:abstractNumId w:val="29"/>
  </w:num>
  <w:num w:numId="35" w16cid:durableId="126749973">
    <w:abstractNumId w:val="24"/>
  </w:num>
  <w:num w:numId="36" w16cid:durableId="468286639">
    <w:abstractNumId w:val="16"/>
  </w:num>
  <w:num w:numId="37" w16cid:durableId="988171752">
    <w:abstractNumId w:val="10"/>
  </w:num>
  <w:num w:numId="38" w16cid:durableId="1366054120">
    <w:abstractNumId w:val="6"/>
  </w:num>
  <w:num w:numId="39" w16cid:durableId="6015719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9A3"/>
    <w:rsid w:val="00005687"/>
    <w:rsid w:val="00017A74"/>
    <w:rsid w:val="00020693"/>
    <w:rsid w:val="0003744A"/>
    <w:rsid w:val="00042841"/>
    <w:rsid w:val="00047B5E"/>
    <w:rsid w:val="000921B0"/>
    <w:rsid w:val="000C6976"/>
    <w:rsid w:val="00107C5F"/>
    <w:rsid w:val="001210DF"/>
    <w:rsid w:val="00135D4C"/>
    <w:rsid w:val="00156203"/>
    <w:rsid w:val="00170287"/>
    <w:rsid w:val="00183157"/>
    <w:rsid w:val="00184874"/>
    <w:rsid w:val="0019108C"/>
    <w:rsid w:val="001B120F"/>
    <w:rsid w:val="001C43DD"/>
    <w:rsid w:val="001D0437"/>
    <w:rsid w:val="001D1416"/>
    <w:rsid w:val="001E0014"/>
    <w:rsid w:val="001F4FA8"/>
    <w:rsid w:val="00215DAA"/>
    <w:rsid w:val="00230D6E"/>
    <w:rsid w:val="00231080"/>
    <w:rsid w:val="00240D82"/>
    <w:rsid w:val="0026558A"/>
    <w:rsid w:val="00272354"/>
    <w:rsid w:val="002860A5"/>
    <w:rsid w:val="00293649"/>
    <w:rsid w:val="002A18FF"/>
    <w:rsid w:val="002B43AD"/>
    <w:rsid w:val="002D1E6D"/>
    <w:rsid w:val="002D4BA2"/>
    <w:rsid w:val="002E1C24"/>
    <w:rsid w:val="002F5341"/>
    <w:rsid w:val="002F5785"/>
    <w:rsid w:val="00302C08"/>
    <w:rsid w:val="00303BC1"/>
    <w:rsid w:val="00303C34"/>
    <w:rsid w:val="00307A36"/>
    <w:rsid w:val="00310566"/>
    <w:rsid w:val="0036694E"/>
    <w:rsid w:val="00373C6D"/>
    <w:rsid w:val="003B364E"/>
    <w:rsid w:val="003C0500"/>
    <w:rsid w:val="003E2615"/>
    <w:rsid w:val="004275A9"/>
    <w:rsid w:val="004305C5"/>
    <w:rsid w:val="004611D9"/>
    <w:rsid w:val="0046141F"/>
    <w:rsid w:val="00472162"/>
    <w:rsid w:val="0047755D"/>
    <w:rsid w:val="004A37D9"/>
    <w:rsid w:val="004A7736"/>
    <w:rsid w:val="004B0AC1"/>
    <w:rsid w:val="004C48E6"/>
    <w:rsid w:val="004C501D"/>
    <w:rsid w:val="004D43F0"/>
    <w:rsid w:val="004E3007"/>
    <w:rsid w:val="004E6B0B"/>
    <w:rsid w:val="00506225"/>
    <w:rsid w:val="005202CE"/>
    <w:rsid w:val="00521CB7"/>
    <w:rsid w:val="005250B6"/>
    <w:rsid w:val="00526DA1"/>
    <w:rsid w:val="00537C02"/>
    <w:rsid w:val="005425B8"/>
    <w:rsid w:val="00544307"/>
    <w:rsid w:val="00554945"/>
    <w:rsid w:val="005562F4"/>
    <w:rsid w:val="005563EC"/>
    <w:rsid w:val="005619E8"/>
    <w:rsid w:val="00561FDE"/>
    <w:rsid w:val="005639A3"/>
    <w:rsid w:val="00567D04"/>
    <w:rsid w:val="005700A3"/>
    <w:rsid w:val="00581268"/>
    <w:rsid w:val="005B178A"/>
    <w:rsid w:val="005B1AF8"/>
    <w:rsid w:val="005B58C8"/>
    <w:rsid w:val="005D4CA3"/>
    <w:rsid w:val="005E3310"/>
    <w:rsid w:val="005F25C1"/>
    <w:rsid w:val="005F6022"/>
    <w:rsid w:val="0061279F"/>
    <w:rsid w:val="00633B7B"/>
    <w:rsid w:val="00642D09"/>
    <w:rsid w:val="0068094E"/>
    <w:rsid w:val="006962ED"/>
    <w:rsid w:val="006A3599"/>
    <w:rsid w:val="006A7D2B"/>
    <w:rsid w:val="006B19A1"/>
    <w:rsid w:val="006B643B"/>
    <w:rsid w:val="006D2B62"/>
    <w:rsid w:val="006D47A3"/>
    <w:rsid w:val="006D6C2C"/>
    <w:rsid w:val="006D7C20"/>
    <w:rsid w:val="006F5835"/>
    <w:rsid w:val="007047A6"/>
    <w:rsid w:val="00714D83"/>
    <w:rsid w:val="00746836"/>
    <w:rsid w:val="007667E3"/>
    <w:rsid w:val="007841C0"/>
    <w:rsid w:val="00791497"/>
    <w:rsid w:val="00791E94"/>
    <w:rsid w:val="007B1ECB"/>
    <w:rsid w:val="007C0E50"/>
    <w:rsid w:val="007C1876"/>
    <w:rsid w:val="007C1CE9"/>
    <w:rsid w:val="007C4996"/>
    <w:rsid w:val="007E1FC3"/>
    <w:rsid w:val="007E422B"/>
    <w:rsid w:val="008148EF"/>
    <w:rsid w:val="008359DB"/>
    <w:rsid w:val="008512B1"/>
    <w:rsid w:val="00861D16"/>
    <w:rsid w:val="008732C5"/>
    <w:rsid w:val="008807D2"/>
    <w:rsid w:val="00886118"/>
    <w:rsid w:val="00891F13"/>
    <w:rsid w:val="008A2F98"/>
    <w:rsid w:val="008A7D78"/>
    <w:rsid w:val="008C50A2"/>
    <w:rsid w:val="008E276B"/>
    <w:rsid w:val="00911341"/>
    <w:rsid w:val="00912E05"/>
    <w:rsid w:val="0091420A"/>
    <w:rsid w:val="00915F68"/>
    <w:rsid w:val="00921369"/>
    <w:rsid w:val="009216B8"/>
    <w:rsid w:val="009619E7"/>
    <w:rsid w:val="00990FD2"/>
    <w:rsid w:val="009B4CDC"/>
    <w:rsid w:val="009E7D1B"/>
    <w:rsid w:val="009F3781"/>
    <w:rsid w:val="00A06BD0"/>
    <w:rsid w:val="00A320CB"/>
    <w:rsid w:val="00A34508"/>
    <w:rsid w:val="00A511CC"/>
    <w:rsid w:val="00A62E13"/>
    <w:rsid w:val="00AA28E1"/>
    <w:rsid w:val="00AB0144"/>
    <w:rsid w:val="00AE42CA"/>
    <w:rsid w:val="00AE4465"/>
    <w:rsid w:val="00AF1B57"/>
    <w:rsid w:val="00AF39FE"/>
    <w:rsid w:val="00B0180B"/>
    <w:rsid w:val="00B04373"/>
    <w:rsid w:val="00B1135F"/>
    <w:rsid w:val="00B3711B"/>
    <w:rsid w:val="00B43C9C"/>
    <w:rsid w:val="00B51FF4"/>
    <w:rsid w:val="00B520E8"/>
    <w:rsid w:val="00B71FE0"/>
    <w:rsid w:val="00B75C04"/>
    <w:rsid w:val="00B80D09"/>
    <w:rsid w:val="00B91E07"/>
    <w:rsid w:val="00BA23C2"/>
    <w:rsid w:val="00BB2F08"/>
    <w:rsid w:val="00BB342C"/>
    <w:rsid w:val="00BD3139"/>
    <w:rsid w:val="00BD4A82"/>
    <w:rsid w:val="00BD64D4"/>
    <w:rsid w:val="00BF23FF"/>
    <w:rsid w:val="00BF2D14"/>
    <w:rsid w:val="00C06DFA"/>
    <w:rsid w:val="00C11C6A"/>
    <w:rsid w:val="00C25D0F"/>
    <w:rsid w:val="00C3453E"/>
    <w:rsid w:val="00C37D02"/>
    <w:rsid w:val="00C464E3"/>
    <w:rsid w:val="00C65CF3"/>
    <w:rsid w:val="00C810C7"/>
    <w:rsid w:val="00C85113"/>
    <w:rsid w:val="00C90738"/>
    <w:rsid w:val="00C9090A"/>
    <w:rsid w:val="00C960BB"/>
    <w:rsid w:val="00C970EA"/>
    <w:rsid w:val="00CA38B6"/>
    <w:rsid w:val="00CA7D62"/>
    <w:rsid w:val="00CB21B4"/>
    <w:rsid w:val="00CD4761"/>
    <w:rsid w:val="00CF65E4"/>
    <w:rsid w:val="00D03C2C"/>
    <w:rsid w:val="00D07D57"/>
    <w:rsid w:val="00D24D47"/>
    <w:rsid w:val="00D51339"/>
    <w:rsid w:val="00D627B3"/>
    <w:rsid w:val="00D85163"/>
    <w:rsid w:val="00DA7C9A"/>
    <w:rsid w:val="00DA7DB9"/>
    <w:rsid w:val="00DB3B99"/>
    <w:rsid w:val="00DC3D6F"/>
    <w:rsid w:val="00E04AC6"/>
    <w:rsid w:val="00E147A0"/>
    <w:rsid w:val="00E34A9B"/>
    <w:rsid w:val="00E550F1"/>
    <w:rsid w:val="00E721E2"/>
    <w:rsid w:val="00E7334A"/>
    <w:rsid w:val="00E85D08"/>
    <w:rsid w:val="00E86FA1"/>
    <w:rsid w:val="00E9692C"/>
    <w:rsid w:val="00E96A24"/>
    <w:rsid w:val="00EA7DAD"/>
    <w:rsid w:val="00EC1C7A"/>
    <w:rsid w:val="00EC22A5"/>
    <w:rsid w:val="00ED6244"/>
    <w:rsid w:val="00ED6ACC"/>
    <w:rsid w:val="00EF0B26"/>
    <w:rsid w:val="00EF7C52"/>
    <w:rsid w:val="00F20114"/>
    <w:rsid w:val="00F354C2"/>
    <w:rsid w:val="00F65FE8"/>
    <w:rsid w:val="00F846D3"/>
    <w:rsid w:val="00FB3F0E"/>
    <w:rsid w:val="00FC69D3"/>
    <w:rsid w:val="0143DE53"/>
    <w:rsid w:val="019751B5"/>
    <w:rsid w:val="0212AC4B"/>
    <w:rsid w:val="02BDF38D"/>
    <w:rsid w:val="0379797F"/>
    <w:rsid w:val="0570073D"/>
    <w:rsid w:val="06F79D6D"/>
    <w:rsid w:val="07B29624"/>
    <w:rsid w:val="0804861B"/>
    <w:rsid w:val="0844470A"/>
    <w:rsid w:val="094020F7"/>
    <w:rsid w:val="0957E23B"/>
    <w:rsid w:val="0958C4FF"/>
    <w:rsid w:val="09AEE08E"/>
    <w:rsid w:val="0B3F1667"/>
    <w:rsid w:val="0B62828A"/>
    <w:rsid w:val="0B69180C"/>
    <w:rsid w:val="0BC2FE97"/>
    <w:rsid w:val="0C25B1BF"/>
    <w:rsid w:val="0C97219B"/>
    <w:rsid w:val="0CEECB87"/>
    <w:rsid w:val="0D8751C6"/>
    <w:rsid w:val="0E3C2E9E"/>
    <w:rsid w:val="0E9C2C3D"/>
    <w:rsid w:val="0F5BAB93"/>
    <w:rsid w:val="0F75E0F0"/>
    <w:rsid w:val="0F99A278"/>
    <w:rsid w:val="1013FD33"/>
    <w:rsid w:val="10D04385"/>
    <w:rsid w:val="10EFC085"/>
    <w:rsid w:val="110B2951"/>
    <w:rsid w:val="1172C74E"/>
    <w:rsid w:val="11D5C102"/>
    <w:rsid w:val="121D497E"/>
    <w:rsid w:val="12422488"/>
    <w:rsid w:val="1272E01B"/>
    <w:rsid w:val="131662D3"/>
    <w:rsid w:val="135B23BD"/>
    <w:rsid w:val="13C865E6"/>
    <w:rsid w:val="13CA8196"/>
    <w:rsid w:val="13EC2DCE"/>
    <w:rsid w:val="146DAE3D"/>
    <w:rsid w:val="148F4AC7"/>
    <w:rsid w:val="14DF3E65"/>
    <w:rsid w:val="15000256"/>
    <w:rsid w:val="15DA1A09"/>
    <w:rsid w:val="15FA0E93"/>
    <w:rsid w:val="164B22C2"/>
    <w:rsid w:val="16BD4997"/>
    <w:rsid w:val="17FB828E"/>
    <w:rsid w:val="182A5358"/>
    <w:rsid w:val="192F7C0C"/>
    <w:rsid w:val="1A02F782"/>
    <w:rsid w:val="1B41B88F"/>
    <w:rsid w:val="1B5A553A"/>
    <w:rsid w:val="1C7EEFE2"/>
    <w:rsid w:val="1C89E93E"/>
    <w:rsid w:val="1DF9766A"/>
    <w:rsid w:val="1E0BEFAF"/>
    <w:rsid w:val="1EB79B45"/>
    <w:rsid w:val="1EC6C4BE"/>
    <w:rsid w:val="1EF2A1D9"/>
    <w:rsid w:val="1F6D8858"/>
    <w:rsid w:val="1F7011A5"/>
    <w:rsid w:val="208665AB"/>
    <w:rsid w:val="2091A194"/>
    <w:rsid w:val="20C680C4"/>
    <w:rsid w:val="20F9A005"/>
    <w:rsid w:val="212DB69C"/>
    <w:rsid w:val="2227756F"/>
    <w:rsid w:val="22580468"/>
    <w:rsid w:val="225E7142"/>
    <w:rsid w:val="22C010A7"/>
    <w:rsid w:val="22DB5AA5"/>
    <w:rsid w:val="232D2F9E"/>
    <w:rsid w:val="237A9652"/>
    <w:rsid w:val="2407F6DA"/>
    <w:rsid w:val="25996289"/>
    <w:rsid w:val="259977FE"/>
    <w:rsid w:val="25A0041C"/>
    <w:rsid w:val="27B753EB"/>
    <w:rsid w:val="27D3C386"/>
    <w:rsid w:val="2908A6F7"/>
    <w:rsid w:val="2A45278B"/>
    <w:rsid w:val="2A9C003E"/>
    <w:rsid w:val="2B8D72D2"/>
    <w:rsid w:val="2C3F941F"/>
    <w:rsid w:val="2C53C878"/>
    <w:rsid w:val="2C6EEA12"/>
    <w:rsid w:val="2C99A48C"/>
    <w:rsid w:val="2CA94875"/>
    <w:rsid w:val="2CDA6E30"/>
    <w:rsid w:val="2CDA7907"/>
    <w:rsid w:val="2D12CEE6"/>
    <w:rsid w:val="2D4B1AF4"/>
    <w:rsid w:val="2D876176"/>
    <w:rsid w:val="2DE2E4CF"/>
    <w:rsid w:val="2F6502E7"/>
    <w:rsid w:val="2F8CD37A"/>
    <w:rsid w:val="2FFB2751"/>
    <w:rsid w:val="30227B09"/>
    <w:rsid w:val="3105A16B"/>
    <w:rsid w:val="329B5F0D"/>
    <w:rsid w:val="32AA41A5"/>
    <w:rsid w:val="33093BD2"/>
    <w:rsid w:val="33746436"/>
    <w:rsid w:val="3436F4C4"/>
    <w:rsid w:val="343E0AD3"/>
    <w:rsid w:val="3484148B"/>
    <w:rsid w:val="34D2DCB3"/>
    <w:rsid w:val="35037451"/>
    <w:rsid w:val="3592167F"/>
    <w:rsid w:val="35D68CD9"/>
    <w:rsid w:val="361B5951"/>
    <w:rsid w:val="36A96060"/>
    <w:rsid w:val="37B1968B"/>
    <w:rsid w:val="386795F6"/>
    <w:rsid w:val="38B539DF"/>
    <w:rsid w:val="38CEFA83"/>
    <w:rsid w:val="38EA7F75"/>
    <w:rsid w:val="39217FA4"/>
    <w:rsid w:val="3A9A5664"/>
    <w:rsid w:val="3B9D01C2"/>
    <w:rsid w:val="3BC992D3"/>
    <w:rsid w:val="3BD17D40"/>
    <w:rsid w:val="3D3D7889"/>
    <w:rsid w:val="3E1B6310"/>
    <w:rsid w:val="3E2BF5D4"/>
    <w:rsid w:val="3E39FF34"/>
    <w:rsid w:val="3E66B54A"/>
    <w:rsid w:val="3E766373"/>
    <w:rsid w:val="3E8B87FF"/>
    <w:rsid w:val="3E9D3A32"/>
    <w:rsid w:val="3EFD79F8"/>
    <w:rsid w:val="3F85F191"/>
    <w:rsid w:val="4036BC84"/>
    <w:rsid w:val="405C4CBD"/>
    <w:rsid w:val="4065A8C6"/>
    <w:rsid w:val="4108732A"/>
    <w:rsid w:val="4159E241"/>
    <w:rsid w:val="41B349D6"/>
    <w:rsid w:val="41BFD538"/>
    <w:rsid w:val="42FBFC2B"/>
    <w:rsid w:val="43BE7C78"/>
    <w:rsid w:val="43F6AC7C"/>
    <w:rsid w:val="442381A4"/>
    <w:rsid w:val="445CD524"/>
    <w:rsid w:val="44E2ABBC"/>
    <w:rsid w:val="46D6882B"/>
    <w:rsid w:val="471ECCB5"/>
    <w:rsid w:val="4739F170"/>
    <w:rsid w:val="4771A357"/>
    <w:rsid w:val="47927477"/>
    <w:rsid w:val="47B72F06"/>
    <w:rsid w:val="47E6E7C4"/>
    <w:rsid w:val="47F3F74C"/>
    <w:rsid w:val="4C3B0A35"/>
    <w:rsid w:val="4CC3ECC1"/>
    <w:rsid w:val="4CDEA68C"/>
    <w:rsid w:val="4D1CA790"/>
    <w:rsid w:val="4D554FCF"/>
    <w:rsid w:val="4E3BAFBD"/>
    <w:rsid w:val="4E4BA912"/>
    <w:rsid w:val="4ED9DB11"/>
    <w:rsid w:val="4F3E536A"/>
    <w:rsid w:val="4F4AC5A8"/>
    <w:rsid w:val="4FDE6302"/>
    <w:rsid w:val="5059F7E4"/>
    <w:rsid w:val="506C5B7F"/>
    <w:rsid w:val="510F65A8"/>
    <w:rsid w:val="511BBA7F"/>
    <w:rsid w:val="514BD873"/>
    <w:rsid w:val="5168D4C4"/>
    <w:rsid w:val="517F5C73"/>
    <w:rsid w:val="5239E3D5"/>
    <w:rsid w:val="528F14AF"/>
    <w:rsid w:val="52DC3125"/>
    <w:rsid w:val="536F5C5E"/>
    <w:rsid w:val="5372DD49"/>
    <w:rsid w:val="537C0D8F"/>
    <w:rsid w:val="538858CE"/>
    <w:rsid w:val="5405FDD2"/>
    <w:rsid w:val="545396C4"/>
    <w:rsid w:val="5554F7D3"/>
    <w:rsid w:val="558725F4"/>
    <w:rsid w:val="55B96DA1"/>
    <w:rsid w:val="55BB562C"/>
    <w:rsid w:val="563A65F6"/>
    <w:rsid w:val="56513466"/>
    <w:rsid w:val="565602C5"/>
    <w:rsid w:val="56D0FD5A"/>
    <w:rsid w:val="572BDFC4"/>
    <w:rsid w:val="58B4B0D2"/>
    <w:rsid w:val="5A47ACA3"/>
    <w:rsid w:val="5AEE6B8A"/>
    <w:rsid w:val="5BB2B4F7"/>
    <w:rsid w:val="5BD199CD"/>
    <w:rsid w:val="5BD512E0"/>
    <w:rsid w:val="5BEA2FDA"/>
    <w:rsid w:val="5CC88CAF"/>
    <w:rsid w:val="5DDF9264"/>
    <w:rsid w:val="5DF2A8C4"/>
    <w:rsid w:val="5F7053DF"/>
    <w:rsid w:val="5FA706EC"/>
    <w:rsid w:val="5FAAA900"/>
    <w:rsid w:val="5FF68A14"/>
    <w:rsid w:val="6063E07A"/>
    <w:rsid w:val="60BDA770"/>
    <w:rsid w:val="6146F381"/>
    <w:rsid w:val="615FC5BD"/>
    <w:rsid w:val="61D19C28"/>
    <w:rsid w:val="627E3DE2"/>
    <w:rsid w:val="6571595F"/>
    <w:rsid w:val="65AFC087"/>
    <w:rsid w:val="65BDF425"/>
    <w:rsid w:val="676351B2"/>
    <w:rsid w:val="6771F0CE"/>
    <w:rsid w:val="68194F5D"/>
    <w:rsid w:val="68395AA2"/>
    <w:rsid w:val="6863A90D"/>
    <w:rsid w:val="6868D7D0"/>
    <w:rsid w:val="686CD8D3"/>
    <w:rsid w:val="6877B5B7"/>
    <w:rsid w:val="692DD08E"/>
    <w:rsid w:val="695D91AE"/>
    <w:rsid w:val="69B0D7F5"/>
    <w:rsid w:val="6A991E39"/>
    <w:rsid w:val="6ACCCAA9"/>
    <w:rsid w:val="6B78FF56"/>
    <w:rsid w:val="6C490B9A"/>
    <w:rsid w:val="6CC61062"/>
    <w:rsid w:val="6CE1E7D9"/>
    <w:rsid w:val="6D1D4078"/>
    <w:rsid w:val="6DA901BC"/>
    <w:rsid w:val="6E66DA10"/>
    <w:rsid w:val="6E67998B"/>
    <w:rsid w:val="6EAF6D7E"/>
    <w:rsid w:val="6EC8EC19"/>
    <w:rsid w:val="6EE0CD62"/>
    <w:rsid w:val="6FEA2065"/>
    <w:rsid w:val="701C1762"/>
    <w:rsid w:val="70676867"/>
    <w:rsid w:val="7112AA9E"/>
    <w:rsid w:val="7281D511"/>
    <w:rsid w:val="72A7B206"/>
    <w:rsid w:val="73646731"/>
    <w:rsid w:val="751E0083"/>
    <w:rsid w:val="75DB36F6"/>
    <w:rsid w:val="780CDF9E"/>
    <w:rsid w:val="7828D886"/>
    <w:rsid w:val="78570818"/>
    <w:rsid w:val="78CF1AC3"/>
    <w:rsid w:val="79A0B808"/>
    <w:rsid w:val="7A23EA50"/>
    <w:rsid w:val="7B49490D"/>
    <w:rsid w:val="7C7EA1B8"/>
    <w:rsid w:val="7C7EB6EF"/>
    <w:rsid w:val="7D389AB0"/>
    <w:rsid w:val="7D506AF5"/>
    <w:rsid w:val="7DCD009B"/>
    <w:rsid w:val="7F340064"/>
    <w:rsid w:val="7F45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E0FAB"/>
  <w15:chartTrackingRefBased/>
  <w15:docId w15:val="{E485869A-7F4E-48D5-8EDD-9322030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4307"/>
    <w:pPr>
      <w:keepNext/>
      <w:keepLines/>
      <w:spacing w:before="360" w:after="80"/>
      <w:outlineLvl w:val="0"/>
    </w:pPr>
    <w:rPr>
      <w:rFonts w:ascii="Calibri" w:eastAsiaTheme="majorEastAsia" w:hAnsi="Calibri" w:cstheme="majorBidi"/>
      <w:color w:val="215E99" w:themeColor="text2" w:themeTint="BF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4307"/>
    <w:pPr>
      <w:keepNext/>
      <w:keepLines/>
      <w:spacing w:before="160" w:after="80"/>
      <w:outlineLvl w:val="1"/>
    </w:pPr>
    <w:rPr>
      <w:rFonts w:ascii="Calibri" w:eastAsiaTheme="majorEastAsia" w:hAnsi="Calibri" w:cstheme="majorBidi"/>
      <w:color w:val="4C94D8" w:themeColor="text2" w:themeTint="80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9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3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39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3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3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3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3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4307"/>
    <w:rPr>
      <w:rFonts w:ascii="Calibri" w:eastAsiaTheme="majorEastAsia" w:hAnsi="Calibri" w:cstheme="majorBidi"/>
      <w:color w:val="215E99" w:themeColor="text2" w:themeTint="BF"/>
      <w:sz w:val="24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4307"/>
    <w:rPr>
      <w:rFonts w:ascii="Calibri" w:eastAsiaTheme="majorEastAsia" w:hAnsi="Calibri" w:cstheme="majorBidi"/>
      <w:color w:val="4C94D8" w:themeColor="text2" w:themeTint="80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9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39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39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39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39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39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39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3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3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3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3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3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39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39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39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39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39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39A3"/>
    <w:rPr>
      <w:b/>
      <w:bCs/>
      <w:smallCaps/>
      <w:color w:val="0F4761" w:themeColor="accent1" w:themeShade="BF"/>
      <w:spacing w:val="5"/>
    </w:rPr>
  </w:style>
  <w:style w:type="character" w:customStyle="1" w:styleId="Nagwek10">
    <w:name w:val="Nagłówek #1_"/>
    <w:basedOn w:val="Domylnaczcionkaakapitu"/>
    <w:link w:val="Nagwek11"/>
    <w:rsid w:val="00544307"/>
    <w:rPr>
      <w:rFonts w:ascii="Arial" w:eastAsia="Times New Roman" w:hAnsi="Arial" w:cs="Arial"/>
      <w:color w:val="2F5496"/>
      <w:sz w:val="44"/>
      <w:szCs w:val="44"/>
    </w:rPr>
  </w:style>
  <w:style w:type="character" w:customStyle="1" w:styleId="Teksttreci2">
    <w:name w:val="Tekst treści (2)_"/>
    <w:basedOn w:val="Domylnaczcionkaakapitu"/>
    <w:link w:val="Teksttreci20"/>
    <w:rsid w:val="00544307"/>
    <w:rPr>
      <w:rFonts w:ascii="Arial" w:eastAsia="Times New Roman" w:hAnsi="Arial" w:cs="Arial"/>
      <w:color w:val="2F5496"/>
      <w:sz w:val="26"/>
      <w:szCs w:val="26"/>
    </w:rPr>
  </w:style>
  <w:style w:type="paragraph" w:customStyle="1" w:styleId="Nagwek11">
    <w:name w:val="Nagłówek #1"/>
    <w:basedOn w:val="Normalny"/>
    <w:link w:val="Nagwek10"/>
    <w:rsid w:val="00544307"/>
    <w:pPr>
      <w:widowControl w:val="0"/>
      <w:spacing w:after="1260" w:line="240" w:lineRule="auto"/>
      <w:outlineLvl w:val="0"/>
    </w:pPr>
    <w:rPr>
      <w:rFonts w:ascii="Arial" w:eastAsia="Times New Roman" w:hAnsi="Arial" w:cs="Arial"/>
      <w:color w:val="2F5496"/>
      <w:sz w:val="44"/>
      <w:szCs w:val="44"/>
    </w:rPr>
  </w:style>
  <w:style w:type="paragraph" w:customStyle="1" w:styleId="Teksttreci20">
    <w:name w:val="Tekst treści (2)"/>
    <w:basedOn w:val="Normalny"/>
    <w:link w:val="Teksttreci2"/>
    <w:rsid w:val="00544307"/>
    <w:pPr>
      <w:widowControl w:val="0"/>
      <w:spacing w:after="0" w:line="295" w:lineRule="auto"/>
      <w:jc w:val="center"/>
    </w:pPr>
    <w:rPr>
      <w:rFonts w:ascii="Arial" w:eastAsia="Times New Roman" w:hAnsi="Arial" w:cs="Arial"/>
      <w:color w:val="2F5496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43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4307"/>
    <w:rPr>
      <w:rFonts w:ascii="Arial Unicode MS" w:eastAsia="Arial Unicode MS" w:hAnsi="Arial Unicode MS" w:cs="Arial Unicode MS"/>
      <w:color w:val="000000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307"/>
    <w:rPr>
      <w:rFonts w:cs="Times New Roman"/>
      <w:sz w:val="16"/>
      <w:szCs w:val="16"/>
    </w:rPr>
  </w:style>
  <w:style w:type="paragraph" w:customStyle="1" w:styleId="Default">
    <w:name w:val="Default"/>
    <w:rsid w:val="00544307"/>
    <w:pPr>
      <w:autoSpaceDE w:val="0"/>
      <w:autoSpaceDN w:val="0"/>
      <w:adjustRightInd w:val="0"/>
      <w:spacing w:after="0" w:line="240" w:lineRule="auto"/>
    </w:pPr>
    <w:rPr>
      <w:rFonts w:ascii="Calibri" w:eastAsia="Arial Unicode MS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Inne">
    <w:name w:val="Inne_"/>
    <w:basedOn w:val="Domylnaczcionkaakapitu"/>
    <w:link w:val="Inne0"/>
    <w:rsid w:val="00544307"/>
    <w:rPr>
      <w:rFonts w:ascii="Calibri" w:eastAsia="Calibri" w:hAnsi="Calibri" w:cs="Calibri"/>
      <w:sz w:val="20"/>
      <w:szCs w:val="20"/>
    </w:rPr>
  </w:style>
  <w:style w:type="paragraph" w:customStyle="1" w:styleId="Inne0">
    <w:name w:val="Inne"/>
    <w:basedOn w:val="Normalny"/>
    <w:link w:val="Inne"/>
    <w:rsid w:val="00544307"/>
    <w:pPr>
      <w:widowControl w:val="0"/>
      <w:spacing w:after="100" w:line="276" w:lineRule="auto"/>
    </w:pPr>
    <w:rPr>
      <w:rFonts w:ascii="Calibri" w:eastAsia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46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836"/>
  </w:style>
  <w:style w:type="paragraph" w:styleId="Nagwek">
    <w:name w:val="header"/>
    <w:basedOn w:val="Normalny"/>
    <w:link w:val="NagwekZnak"/>
    <w:uiPriority w:val="99"/>
    <w:unhideWhenUsed/>
    <w:rsid w:val="00746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836"/>
  </w:style>
  <w:style w:type="paragraph" w:styleId="Bezodstpw">
    <w:name w:val="No Spacing"/>
    <w:uiPriority w:val="1"/>
    <w:qFormat/>
    <w:rsid w:val="00791E9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7C52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7C52"/>
    <w:rPr>
      <w:rFonts w:ascii="Arial Unicode MS" w:eastAsia="Arial Unicode MS" w:hAnsi="Arial Unicode MS" w:cs="Arial Unicode MS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E42CA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sid w:val="00CA38B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d564fef-ee0c-47d0-9002-0c8a141c9047" xsi:nil="true"/>
    <TEST xmlns="7d564fef-ee0c-47d0-9002-0c8a141c9047">
      <UserInfo>
        <DisplayName/>
        <AccountId xsi:nil="true"/>
        <AccountType/>
      </UserInfo>
    </TEST>
    <lcf76f155ced4ddcb4097134ff3c332f xmlns="7d564fef-ee0c-47d0-9002-0c8a141c9047">
      <Terms xmlns="http://schemas.microsoft.com/office/infopath/2007/PartnerControls"/>
    </lcf76f155ced4ddcb4097134ff3c332f>
    <TaxCatchAll xmlns="4786a750-bf06-4cbf-8513-b45d92c90f0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4541697C8ED49B7CB6FD645FC9651" ma:contentTypeVersion="19" ma:contentTypeDescription="Create a new document." ma:contentTypeScope="" ma:versionID="ca20a6c9e176413e5981f0fe10d98efc">
  <xsd:schema xmlns:xsd="http://www.w3.org/2001/XMLSchema" xmlns:xs="http://www.w3.org/2001/XMLSchema" xmlns:p="http://schemas.microsoft.com/office/2006/metadata/properties" xmlns:ns2="4786a750-bf06-4cbf-8513-b45d92c90f0d" xmlns:ns3="7d564fef-ee0c-47d0-9002-0c8a141c9047" targetNamespace="http://schemas.microsoft.com/office/2006/metadata/properties" ma:root="true" ma:fieldsID="9328744ca067c657d9827fc253048e64" ns2:_="" ns3:_="">
    <xsd:import namespace="4786a750-bf06-4cbf-8513-b45d92c90f0d"/>
    <xsd:import namespace="7d564fef-ee0c-47d0-9002-0c8a141c90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TEST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6a750-bf06-4cbf-8513-b45d92c90f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9b3672d-9735-4905-a323-6d2356ced29c}" ma:internalName="TaxCatchAll" ma:showField="CatchAllData" ma:web="4786a750-bf06-4cbf-8513-b45d92c90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64fef-ee0c-47d0-9002-0c8a141c9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7770332-429a-4422-b3dc-6aefa73a7e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EST" ma:index="22" nillable="true" ma:displayName="TEST" ma:format="Dropdown" ma:list="UserInfo" ma:SharePointGroup="0" ma:internalName="TES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F8577-73D4-4ABB-B43F-859ABAF611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7760A-ACF6-4415-8171-7E0F39B30297}">
  <ds:schemaRefs>
    <ds:schemaRef ds:uri="http://schemas.microsoft.com/office/2006/metadata/properties"/>
    <ds:schemaRef ds:uri="http://schemas.microsoft.com/office/infopath/2007/PartnerControls"/>
    <ds:schemaRef ds:uri="7d564fef-ee0c-47d0-9002-0c8a141c9047"/>
    <ds:schemaRef ds:uri="4786a750-bf06-4cbf-8513-b45d92c90f0d"/>
  </ds:schemaRefs>
</ds:datastoreItem>
</file>

<file path=customXml/itemProps3.xml><?xml version="1.0" encoding="utf-8"?>
<ds:datastoreItem xmlns:ds="http://schemas.openxmlformats.org/officeDocument/2006/customXml" ds:itemID="{009C75BE-499C-49C6-9575-F30AFD3620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86a750-bf06-4cbf-8513-b45d92c90f0d"/>
    <ds:schemaRef ds:uri="7d564fef-ee0c-47d0-9002-0c8a141c9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3409</Words>
  <Characters>20456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23818</CharactersWithSpaces>
  <SharedDoc>false</SharedDoc>
  <HLinks>
    <vt:vector size="6" baseType="variant">
      <vt:variant>
        <vt:i4>4718711</vt:i4>
      </vt:variant>
      <vt:variant>
        <vt:i4>0</vt:i4>
      </vt:variant>
      <vt:variant>
        <vt:i4>0</vt:i4>
      </vt:variant>
      <vt:variant>
        <vt:i4>5</vt:i4>
      </vt:variant>
      <vt:variant>
        <vt:lpwstr>mailto:agnieszka.czujkowska@cadz.gov.pl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Kępczyński</dc:creator>
  <cp:keywords/>
  <dc:description/>
  <cp:lastModifiedBy>WPUI</cp:lastModifiedBy>
  <cp:revision>4</cp:revision>
  <dcterms:created xsi:type="dcterms:W3CDTF">2025-09-10T19:51:00Z</dcterms:created>
  <dcterms:modified xsi:type="dcterms:W3CDTF">2025-09-10T19:56:00Z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0x0101009714541697C8ED49B7CB6FD645FC9651</vt:lpwstr>
  </property>
  <property fmtid="{D5CDD505-2E9C-101B-9397-08002B2CF9AE}" pid="3" name="MediaServiceImageTags">
    <vt:lpwstr/>
  </property>
</Properties>
</file>